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A53" w:rsidRPr="00571A53" w:rsidRDefault="00571A53" w:rsidP="00571A53">
      <w:pPr>
        <w:spacing w:after="0"/>
        <w:jc w:val="center"/>
        <w:rPr>
          <w:rFonts w:ascii="Arial" w:hAnsi="Arial" w:cs="Arial"/>
          <w:b/>
          <w:sz w:val="24"/>
        </w:rPr>
      </w:pPr>
      <w:r w:rsidRPr="00571A53">
        <w:rPr>
          <w:rFonts w:ascii="Arial" w:hAnsi="Arial" w:cs="Arial"/>
          <w:b/>
          <w:sz w:val="24"/>
        </w:rPr>
        <w:t>Implementación y Desarrollo de Aplicaciones Nativas para IPv6</w:t>
      </w:r>
    </w:p>
    <w:p w:rsidR="00571A53" w:rsidRPr="00571A53" w:rsidRDefault="00571A53" w:rsidP="00571A53">
      <w:pPr>
        <w:spacing w:after="0"/>
        <w:jc w:val="center"/>
        <w:rPr>
          <w:rFonts w:ascii="Arial" w:hAnsi="Arial" w:cs="Arial"/>
          <w:b/>
          <w:sz w:val="24"/>
        </w:rPr>
      </w:pPr>
    </w:p>
    <w:p w:rsidR="00DE75BF" w:rsidRPr="00F66D74" w:rsidRDefault="00571A53" w:rsidP="007C6888">
      <w:pPr>
        <w:spacing w:after="0"/>
        <w:jc w:val="center"/>
        <w:rPr>
          <w:sz w:val="28"/>
          <w:szCs w:val="24"/>
        </w:rPr>
      </w:pPr>
      <w:r w:rsidRPr="007C6888">
        <w:rPr>
          <w:rFonts w:ascii="Arial" w:hAnsi="Arial" w:cs="Arial"/>
          <w:sz w:val="24"/>
        </w:rPr>
        <w:t xml:space="preserve">Daniel </w:t>
      </w:r>
      <w:proofErr w:type="spellStart"/>
      <w:r w:rsidRPr="007C6888">
        <w:rPr>
          <w:rFonts w:ascii="Arial" w:hAnsi="Arial" w:cs="Arial"/>
          <w:sz w:val="24"/>
        </w:rPr>
        <w:t>Giulianelli</w:t>
      </w:r>
      <w:proofErr w:type="spellEnd"/>
      <w:r w:rsidRPr="007C6888">
        <w:rPr>
          <w:rFonts w:ascii="Arial" w:hAnsi="Arial" w:cs="Arial"/>
          <w:sz w:val="24"/>
        </w:rPr>
        <w:t xml:space="preserve">, Rocío Rodríguez, </w:t>
      </w:r>
      <w:r w:rsidR="007C6888" w:rsidRPr="007C6888">
        <w:rPr>
          <w:rFonts w:ascii="Arial" w:hAnsi="Arial" w:cs="Arial"/>
          <w:sz w:val="24"/>
        </w:rPr>
        <w:t xml:space="preserve">Pablo Vera, </w:t>
      </w:r>
      <w:proofErr w:type="spellStart"/>
      <w:r w:rsidR="007C6888" w:rsidRPr="007C6888">
        <w:rPr>
          <w:rFonts w:ascii="Arial" w:hAnsi="Arial" w:cs="Arial"/>
          <w:sz w:val="24"/>
        </w:rPr>
        <w:t>Victor</w:t>
      </w:r>
      <w:proofErr w:type="spellEnd"/>
      <w:r w:rsidR="007C6888" w:rsidRPr="007C6888">
        <w:rPr>
          <w:rFonts w:ascii="Arial" w:hAnsi="Arial" w:cs="Arial"/>
          <w:sz w:val="24"/>
        </w:rPr>
        <w:t xml:space="preserve"> Fernández, Artemisa Trigueros, Isabel </w:t>
      </w:r>
      <w:proofErr w:type="spellStart"/>
      <w:r w:rsidR="007C6888" w:rsidRPr="007C6888">
        <w:rPr>
          <w:rFonts w:ascii="Arial" w:hAnsi="Arial" w:cs="Arial"/>
          <w:sz w:val="24"/>
        </w:rPr>
        <w:t>Marko</w:t>
      </w:r>
      <w:proofErr w:type="spellEnd"/>
      <w:r w:rsidR="007C6888" w:rsidRPr="007C6888">
        <w:rPr>
          <w:rFonts w:ascii="Arial" w:hAnsi="Arial" w:cs="Arial"/>
          <w:sz w:val="24"/>
        </w:rPr>
        <w:t xml:space="preserve">, Edgardo Moreno, Gabriel Blanco, Graciela Cruzado, Carlos </w:t>
      </w:r>
      <w:proofErr w:type="spellStart"/>
      <w:r w:rsidR="007C6888" w:rsidRPr="007C6888">
        <w:rPr>
          <w:rFonts w:ascii="Arial" w:hAnsi="Arial" w:cs="Arial"/>
          <w:sz w:val="24"/>
        </w:rPr>
        <w:t>Binker</w:t>
      </w:r>
      <w:proofErr w:type="spellEnd"/>
      <w:r w:rsidR="007C6888" w:rsidRPr="007C6888">
        <w:rPr>
          <w:rFonts w:ascii="Arial" w:hAnsi="Arial" w:cs="Arial"/>
          <w:sz w:val="24"/>
        </w:rPr>
        <w:t xml:space="preserve">, Marcelo </w:t>
      </w:r>
      <w:proofErr w:type="spellStart"/>
      <w:r w:rsidR="007C6888" w:rsidRPr="007C6888">
        <w:rPr>
          <w:rFonts w:ascii="Arial" w:hAnsi="Arial" w:cs="Arial"/>
          <w:sz w:val="24"/>
        </w:rPr>
        <w:t>Caiafa</w:t>
      </w:r>
      <w:proofErr w:type="spellEnd"/>
      <w:r w:rsidR="007C6888" w:rsidRPr="007C6888">
        <w:rPr>
          <w:rFonts w:ascii="Arial" w:hAnsi="Arial" w:cs="Arial"/>
          <w:sz w:val="24"/>
        </w:rPr>
        <w:t xml:space="preserve">, </w:t>
      </w:r>
      <w:r w:rsidRPr="007C6888">
        <w:rPr>
          <w:rFonts w:ascii="Arial" w:hAnsi="Arial" w:cs="Arial"/>
          <w:sz w:val="24"/>
        </w:rPr>
        <w:t xml:space="preserve">Pablo </w:t>
      </w:r>
      <w:proofErr w:type="spellStart"/>
      <w:r w:rsidR="007C6888" w:rsidRPr="007C6888">
        <w:rPr>
          <w:rFonts w:ascii="Arial" w:hAnsi="Arial" w:cs="Arial"/>
          <w:sz w:val="24"/>
        </w:rPr>
        <w:t>Cammarano</w:t>
      </w:r>
      <w:proofErr w:type="spellEnd"/>
      <w:r w:rsidR="007C6888" w:rsidRPr="007C6888">
        <w:rPr>
          <w:rFonts w:ascii="Arial" w:hAnsi="Arial" w:cs="Arial"/>
          <w:sz w:val="24"/>
        </w:rPr>
        <w:t xml:space="preserve">, M. </w:t>
      </w:r>
      <w:proofErr w:type="spellStart"/>
      <w:r w:rsidR="007C6888" w:rsidRPr="007C6888">
        <w:rPr>
          <w:rFonts w:ascii="Arial" w:hAnsi="Arial" w:cs="Arial"/>
          <w:sz w:val="24"/>
        </w:rPr>
        <w:t>Antonella</w:t>
      </w:r>
      <w:proofErr w:type="spellEnd"/>
      <w:r w:rsidR="007C6888" w:rsidRPr="007C6888">
        <w:rPr>
          <w:rFonts w:ascii="Arial" w:hAnsi="Arial" w:cs="Arial"/>
          <w:sz w:val="24"/>
        </w:rPr>
        <w:t xml:space="preserve"> </w:t>
      </w:r>
      <w:r w:rsidRPr="007C6888">
        <w:rPr>
          <w:rFonts w:ascii="Arial" w:hAnsi="Arial" w:cs="Arial"/>
          <w:sz w:val="24"/>
        </w:rPr>
        <w:t xml:space="preserve">Cornejo, </w:t>
      </w:r>
      <w:r w:rsidR="007C6888" w:rsidRPr="007C6888">
        <w:rPr>
          <w:rFonts w:ascii="Arial" w:hAnsi="Arial" w:cs="Arial"/>
          <w:sz w:val="24"/>
        </w:rPr>
        <w:t xml:space="preserve">Mariano </w:t>
      </w:r>
      <w:r w:rsidRPr="007C6888">
        <w:rPr>
          <w:rFonts w:ascii="Arial" w:hAnsi="Arial" w:cs="Arial"/>
          <w:sz w:val="24"/>
        </w:rPr>
        <w:t>Dogliotti</w:t>
      </w:r>
      <w:r w:rsidR="007C6888">
        <w:rPr>
          <w:rFonts w:ascii="Arial" w:hAnsi="Arial" w:cs="Arial"/>
          <w:sz w:val="24"/>
        </w:rPr>
        <w:t xml:space="preserve">, </w:t>
      </w:r>
      <w:r w:rsidRPr="007C6888">
        <w:rPr>
          <w:rFonts w:ascii="Arial" w:hAnsi="Arial" w:cs="Arial"/>
          <w:sz w:val="24"/>
        </w:rPr>
        <w:t xml:space="preserve">Gabriela </w:t>
      </w:r>
      <w:r w:rsidR="007C6888" w:rsidRPr="007C6888">
        <w:rPr>
          <w:rFonts w:ascii="Arial" w:hAnsi="Arial" w:cs="Arial"/>
          <w:sz w:val="24"/>
        </w:rPr>
        <w:t>Valles</w:t>
      </w:r>
      <w:r w:rsidR="007C6888" w:rsidRPr="00571A53">
        <w:rPr>
          <w:rFonts w:ascii="Arial" w:hAnsi="Arial" w:cs="Arial"/>
          <w:b/>
          <w:sz w:val="24"/>
        </w:rPr>
        <w:t xml:space="preserve"> </w:t>
      </w:r>
    </w:p>
    <w:p w:rsidR="007C6888" w:rsidRDefault="007C6888" w:rsidP="00BB3C40">
      <w:pPr>
        <w:tabs>
          <w:tab w:val="left" w:pos="5580"/>
        </w:tabs>
        <w:spacing w:after="0"/>
        <w:jc w:val="center"/>
        <w:rPr>
          <w:rFonts w:ascii="Arial" w:eastAsia="Arial Unicode MS" w:hAnsi="Arial" w:cs="Arial"/>
          <w:i/>
          <w:sz w:val="24"/>
        </w:rPr>
      </w:pPr>
    </w:p>
    <w:p w:rsidR="00DE75BF" w:rsidRPr="00F66D74" w:rsidRDefault="00DE75BF" w:rsidP="00BB3C40">
      <w:pPr>
        <w:tabs>
          <w:tab w:val="left" w:pos="5580"/>
        </w:tabs>
        <w:spacing w:after="0"/>
        <w:jc w:val="center"/>
        <w:rPr>
          <w:rFonts w:ascii="Arial" w:eastAsia="Arial Unicode MS" w:hAnsi="Arial" w:cs="Arial"/>
          <w:i/>
          <w:sz w:val="24"/>
        </w:rPr>
      </w:pPr>
      <w:r w:rsidRPr="00F66D74">
        <w:rPr>
          <w:rFonts w:ascii="Arial" w:eastAsia="Arial Unicode MS" w:hAnsi="Arial" w:cs="Arial"/>
          <w:i/>
          <w:sz w:val="24"/>
        </w:rPr>
        <w:t xml:space="preserve">Ponencia: </w:t>
      </w:r>
      <w:r w:rsidR="007C6888">
        <w:rPr>
          <w:rFonts w:ascii="Arial" w:eastAsia="Arial Unicode MS" w:hAnsi="Arial" w:cs="Arial"/>
          <w:i/>
          <w:sz w:val="24"/>
        </w:rPr>
        <w:t xml:space="preserve">Daniel </w:t>
      </w:r>
      <w:proofErr w:type="spellStart"/>
      <w:r w:rsidR="007C6888">
        <w:rPr>
          <w:rFonts w:ascii="Arial" w:eastAsia="Arial Unicode MS" w:hAnsi="Arial" w:cs="Arial"/>
          <w:i/>
          <w:sz w:val="24"/>
        </w:rPr>
        <w:t>Giulianelli</w:t>
      </w:r>
      <w:proofErr w:type="spellEnd"/>
      <w:r w:rsidRPr="00F66D74">
        <w:rPr>
          <w:rFonts w:ascii="Arial" w:eastAsia="Arial Unicode MS" w:hAnsi="Arial" w:cs="Arial"/>
          <w:i/>
          <w:sz w:val="24"/>
        </w:rPr>
        <w:t xml:space="preserve">, </w:t>
      </w:r>
      <w:r w:rsidR="007C6888">
        <w:rPr>
          <w:rFonts w:ascii="Arial" w:eastAsia="Arial Unicode MS" w:hAnsi="Arial" w:cs="Arial"/>
          <w:i/>
          <w:sz w:val="24"/>
        </w:rPr>
        <w:t>Víctor Fernández</w:t>
      </w:r>
    </w:p>
    <w:p w:rsidR="00DE75BF" w:rsidRPr="009826AD" w:rsidRDefault="00FF50DF" w:rsidP="00DE75BF">
      <w:pPr>
        <w:tabs>
          <w:tab w:val="left" w:pos="5580"/>
        </w:tabs>
        <w:jc w:val="center"/>
        <w:rPr>
          <w:rFonts w:ascii="Arial" w:eastAsia="Arial Unicode MS" w:hAnsi="Arial" w:cs="Arial"/>
        </w:rPr>
      </w:pPr>
      <w:hyperlink r:id="rId8" w:history="1">
        <w:r w:rsidR="00DE75BF" w:rsidRPr="00151E34">
          <w:rPr>
            <w:rStyle w:val="Hipervnculo"/>
            <w:rFonts w:ascii="Arial" w:eastAsia="Arial Unicode MS" w:hAnsi="Arial" w:cs="Arial"/>
            <w:i/>
          </w:rPr>
          <w:t>gidfis@ing.unlam.edu.ar</w:t>
        </w:r>
      </w:hyperlink>
      <w:r w:rsidR="00DE75BF">
        <w:rPr>
          <w:rFonts w:ascii="Arial" w:eastAsia="Arial Unicode MS" w:hAnsi="Arial" w:cs="Arial"/>
          <w:i/>
        </w:rPr>
        <w:t xml:space="preserve"> </w:t>
      </w:r>
    </w:p>
    <w:p w:rsidR="007C6888" w:rsidRPr="00481758" w:rsidRDefault="00DE75BF" w:rsidP="007C6888">
      <w:pPr>
        <w:tabs>
          <w:tab w:val="left" w:pos="5580"/>
        </w:tabs>
        <w:jc w:val="both"/>
        <w:rPr>
          <w:rFonts w:ascii="Arial" w:hAnsi="Arial" w:cs="Arial"/>
          <w:sz w:val="24"/>
          <w:szCs w:val="24"/>
        </w:rPr>
      </w:pPr>
      <w:r w:rsidRPr="00481758">
        <w:rPr>
          <w:rFonts w:ascii="Arial" w:hAnsi="Arial" w:cs="Arial"/>
          <w:b/>
          <w:sz w:val="24"/>
          <w:szCs w:val="24"/>
        </w:rPr>
        <w:t>Descriptores:</w:t>
      </w:r>
      <w:r w:rsidRPr="00481758">
        <w:rPr>
          <w:rFonts w:ascii="Arial" w:hAnsi="Arial" w:cs="Arial"/>
          <w:sz w:val="24"/>
          <w:szCs w:val="24"/>
        </w:rPr>
        <w:t xml:space="preserve"> </w:t>
      </w:r>
      <w:r w:rsidR="007C6888" w:rsidRPr="00481758">
        <w:rPr>
          <w:rFonts w:ascii="Arial" w:hAnsi="Arial" w:cs="Arial"/>
          <w:sz w:val="24"/>
          <w:szCs w:val="24"/>
        </w:rPr>
        <w:t>IPv6, Protocolo, Aplicaciones, Socket</w:t>
      </w:r>
    </w:p>
    <w:p w:rsidR="007C6888" w:rsidRPr="007C6888" w:rsidRDefault="00DE75BF" w:rsidP="007C6888">
      <w:pPr>
        <w:spacing w:line="360" w:lineRule="auto"/>
        <w:jc w:val="both"/>
        <w:rPr>
          <w:rFonts w:ascii="Arial" w:hAnsi="Arial" w:cs="Arial"/>
          <w:sz w:val="24"/>
          <w:szCs w:val="24"/>
        </w:rPr>
      </w:pPr>
      <w:r w:rsidRPr="007C6888">
        <w:rPr>
          <w:rFonts w:ascii="Arial" w:hAnsi="Arial" w:cs="Arial"/>
          <w:b/>
          <w:sz w:val="24"/>
          <w:szCs w:val="24"/>
        </w:rPr>
        <w:t>Resumen:</w:t>
      </w:r>
      <w:r w:rsidRPr="007C6888">
        <w:rPr>
          <w:rFonts w:ascii="Arial" w:hAnsi="Arial" w:cs="Arial"/>
          <w:sz w:val="24"/>
          <w:szCs w:val="24"/>
        </w:rPr>
        <w:t xml:space="preserve"> </w:t>
      </w:r>
      <w:r w:rsidR="00A67E10">
        <w:rPr>
          <w:rFonts w:ascii="Arial" w:hAnsi="Arial" w:cs="Arial"/>
          <w:sz w:val="24"/>
          <w:szCs w:val="24"/>
        </w:rPr>
        <w:t xml:space="preserve">El proyecto se genera con el objetivo de </w:t>
      </w:r>
      <w:r w:rsidR="007C6888" w:rsidRPr="007C6888">
        <w:rPr>
          <w:rFonts w:ascii="Arial" w:hAnsi="Arial" w:cs="Arial"/>
          <w:sz w:val="24"/>
          <w:szCs w:val="24"/>
        </w:rPr>
        <w:t xml:space="preserve">implementar aplicaciones ya existentes con soporte a IPv6, ofrecer asesoramiento sobre las diversas aplicaciones para las distintas necesidades, encontrar necesidades no solucionadas con las aplicaciones existentes y desarrollar una aplicación concreta que permita satisfacer una necesidad puntual que contribuya al ámbito de I+D (Investigación y Desarrollo). Se analizarán diversos </w:t>
      </w:r>
      <w:proofErr w:type="spellStart"/>
      <w:r w:rsidR="007C6888" w:rsidRPr="007C6888">
        <w:rPr>
          <w:rFonts w:ascii="Arial" w:hAnsi="Arial" w:cs="Arial"/>
          <w:sz w:val="24"/>
          <w:szCs w:val="24"/>
        </w:rPr>
        <w:t>frameworks</w:t>
      </w:r>
      <w:proofErr w:type="spellEnd"/>
      <w:r w:rsidR="007C6888" w:rsidRPr="007C6888">
        <w:rPr>
          <w:rFonts w:ascii="Arial" w:hAnsi="Arial" w:cs="Arial"/>
          <w:sz w:val="24"/>
          <w:szCs w:val="24"/>
        </w:rPr>
        <w:t xml:space="preserve"> para IPv6, eligiendo uno con el cual se realizará el desarrollo de una aplicación nativa. La cual será utilizada para fines académicos en el marco de la universidad y además será ofrecida gratuitamente para su uso en otras instituciones académicas. Este proyecto no sólo permitirá formar investigadores y alumnos en las características del protocolo sino trabajar a nivel de aplicación con él. El impacto será importante para el grupo de i</w:t>
      </w:r>
      <w:r w:rsidR="007F3FB6">
        <w:rPr>
          <w:rFonts w:ascii="Arial" w:hAnsi="Arial" w:cs="Arial"/>
          <w:sz w:val="24"/>
          <w:szCs w:val="24"/>
        </w:rPr>
        <w:t>nvestigación y también para la U</w:t>
      </w:r>
      <w:r w:rsidR="007C6888" w:rsidRPr="007C6888">
        <w:rPr>
          <w:rFonts w:ascii="Arial" w:hAnsi="Arial" w:cs="Arial"/>
          <w:sz w:val="24"/>
          <w:szCs w:val="24"/>
        </w:rPr>
        <w:t>niversidad pudiendo hacer uso de IPv6 masivamente extendiendo el alcance actual de la conectividad.</w:t>
      </w:r>
    </w:p>
    <w:p w:rsidR="00DE75BF" w:rsidRPr="00676BCD" w:rsidRDefault="00676BCD" w:rsidP="00B030BF">
      <w:pPr>
        <w:pStyle w:val="Default"/>
        <w:numPr>
          <w:ilvl w:val="0"/>
          <w:numId w:val="10"/>
        </w:numPr>
        <w:rPr>
          <w:rFonts w:ascii="Arial" w:hAnsi="Arial" w:cs="Arial"/>
          <w:b/>
        </w:rPr>
      </w:pPr>
      <w:r>
        <w:rPr>
          <w:rFonts w:ascii="Arial" w:hAnsi="Arial" w:cs="Arial"/>
          <w:b/>
        </w:rPr>
        <w:t>Planteamiento del Problema y Descripción del Proyecto de Investigación</w:t>
      </w:r>
    </w:p>
    <w:p w:rsidR="00A67E10" w:rsidRPr="00A67E10" w:rsidRDefault="00A67E10" w:rsidP="00A67E10">
      <w:pPr>
        <w:spacing w:line="360" w:lineRule="auto"/>
        <w:jc w:val="both"/>
        <w:rPr>
          <w:rFonts w:ascii="Arial" w:hAnsi="Arial" w:cs="Arial"/>
          <w:sz w:val="24"/>
          <w:szCs w:val="24"/>
        </w:rPr>
      </w:pPr>
      <w:r w:rsidRPr="00A67E10">
        <w:rPr>
          <w:rFonts w:ascii="Arial" w:hAnsi="Arial" w:cs="Arial"/>
          <w:sz w:val="24"/>
          <w:szCs w:val="24"/>
        </w:rPr>
        <w:t xml:space="preserve">Gradualmente IPv6 irá reemplazando la conectividad con el protocolo IPv4, la dificultad básica reside en poder actualizar todo el hardware que sólo puede funcionar con el protocolo anterior. Esta actualización lógicamente se va produciendo en forma paulatina (tomándose mayor tiempo que el planificado, lo que provoca que haya áreas en las que se han agotado las direcciones IPv4 </w:t>
      </w:r>
      <w:r w:rsidRPr="00A67E10">
        <w:rPr>
          <w:rFonts w:ascii="Arial" w:hAnsi="Arial" w:cs="Arial"/>
          <w:sz w:val="24"/>
          <w:szCs w:val="24"/>
        </w:rPr>
        <w:lastRenderedPageBreak/>
        <w:t>asignadas</w:t>
      </w:r>
      <w:r w:rsidR="00676BCD">
        <w:rPr>
          <w:rStyle w:val="Refdenotaalpie"/>
          <w:rFonts w:ascii="Arial" w:hAnsi="Arial" w:cs="Arial"/>
          <w:sz w:val="24"/>
          <w:szCs w:val="24"/>
        </w:rPr>
        <w:footnoteReference w:id="1"/>
      </w:r>
      <w:r w:rsidRPr="00A67E10">
        <w:rPr>
          <w:rFonts w:ascii="Arial" w:hAnsi="Arial" w:cs="Arial"/>
          <w:sz w:val="24"/>
          <w:szCs w:val="24"/>
        </w:rPr>
        <w:t>). Cuando efectivamente IPv6 sea el protocolo de uso tradicional, surgirá un siguiente interrogante que es cómo desde las aplicaciones se pueden aprovechar las ventajas que este protocolo ofrece.</w:t>
      </w:r>
    </w:p>
    <w:p w:rsidR="00A67E10" w:rsidRPr="00A67E10" w:rsidRDefault="00A67E10" w:rsidP="00A67E10">
      <w:pPr>
        <w:spacing w:line="360" w:lineRule="auto"/>
        <w:jc w:val="both"/>
        <w:rPr>
          <w:rFonts w:ascii="Arial" w:hAnsi="Arial" w:cs="Arial"/>
          <w:sz w:val="24"/>
          <w:szCs w:val="24"/>
        </w:rPr>
      </w:pPr>
      <w:r w:rsidRPr="00A67E10">
        <w:rPr>
          <w:rFonts w:ascii="Arial" w:hAnsi="Arial" w:cs="Arial"/>
          <w:sz w:val="24"/>
          <w:szCs w:val="24"/>
        </w:rPr>
        <w:t xml:space="preserve">La importancia del proyecto reside en el conocimiento que se profundizará sobre IPv6 con un alto interés en la transferencia del mismo tanto en el área docente como con otros equipos externos de investigación. En particular para la </w:t>
      </w:r>
      <w:proofErr w:type="spellStart"/>
      <w:r w:rsidRPr="00A67E10">
        <w:rPr>
          <w:rFonts w:ascii="Arial" w:hAnsi="Arial" w:cs="Arial"/>
          <w:sz w:val="24"/>
          <w:szCs w:val="24"/>
        </w:rPr>
        <w:t>UNLaM</w:t>
      </w:r>
      <w:proofErr w:type="spellEnd"/>
      <w:r w:rsidRPr="00A67E10">
        <w:rPr>
          <w:rFonts w:ascii="Arial" w:hAnsi="Arial" w:cs="Arial"/>
          <w:sz w:val="24"/>
          <w:szCs w:val="24"/>
        </w:rPr>
        <w:t xml:space="preserve">, será posible a través del presente proyecto sentar bases de aplicaciones gratuitas para ser utilizadas en IPv6, desarrollo de nuevas aplicaciones y por supuesto como punto importante que el laboratorio de I+D asignado al grupo de trabajo GIDFIS cuente con una LAN IPv6 y pueda tomar la conectividad que actualmente se cuenta en un nodo lejano al mismo para conectarse con el exterior. Se espera poder transferir el conocimiento tanto internamente a docentes y alumnos; como a pares fuera del ámbito de la </w:t>
      </w:r>
      <w:proofErr w:type="spellStart"/>
      <w:r w:rsidRPr="00A67E10">
        <w:rPr>
          <w:rFonts w:ascii="Arial" w:hAnsi="Arial" w:cs="Arial"/>
          <w:sz w:val="24"/>
          <w:szCs w:val="24"/>
        </w:rPr>
        <w:t>UNLaM</w:t>
      </w:r>
      <w:proofErr w:type="spellEnd"/>
      <w:r w:rsidRPr="00A67E10">
        <w:rPr>
          <w:rFonts w:ascii="Arial" w:hAnsi="Arial" w:cs="Arial"/>
          <w:sz w:val="24"/>
          <w:szCs w:val="24"/>
        </w:rPr>
        <w:t>.</w:t>
      </w:r>
    </w:p>
    <w:p w:rsidR="00A67E10" w:rsidRPr="00B030BF" w:rsidRDefault="00676BCD" w:rsidP="00B030BF">
      <w:pPr>
        <w:pStyle w:val="Default"/>
        <w:numPr>
          <w:ilvl w:val="0"/>
          <w:numId w:val="10"/>
        </w:numPr>
        <w:rPr>
          <w:rFonts w:ascii="Arial" w:hAnsi="Arial" w:cs="Arial"/>
          <w:b/>
        </w:rPr>
      </w:pPr>
      <w:r w:rsidRPr="00B030BF">
        <w:rPr>
          <w:rFonts w:ascii="Arial" w:hAnsi="Arial" w:cs="Arial"/>
          <w:b/>
        </w:rPr>
        <w:t>Conceptos Teóricos</w:t>
      </w:r>
    </w:p>
    <w:p w:rsidR="00A67E10" w:rsidRPr="00A67E10" w:rsidRDefault="00A67E10" w:rsidP="00A67E10">
      <w:pPr>
        <w:spacing w:line="360" w:lineRule="auto"/>
        <w:jc w:val="both"/>
        <w:rPr>
          <w:rFonts w:ascii="Arial" w:hAnsi="Arial" w:cs="Arial"/>
          <w:sz w:val="24"/>
          <w:szCs w:val="24"/>
        </w:rPr>
      </w:pPr>
      <w:r w:rsidRPr="00A67E10">
        <w:rPr>
          <w:rFonts w:ascii="Arial" w:hAnsi="Arial" w:cs="Arial"/>
          <w:sz w:val="24"/>
          <w:szCs w:val="24"/>
        </w:rPr>
        <w:t xml:space="preserve">Si bien desde su creación se anuncio que IPv6 no reemplazaría a IPv4, todo parece indicar que esto pueda ocurrir para solucionar el problema del agotamiento de las direcciones IP. Algunas predicciones indicaban que antes del 2010 IPv4 debía estar sustituido previo al agotamiento de direcciones. En el 2007 la LACNIC mencionaba al “2011 como el año en el que se recomienda a todos los proveedores de Internet </w:t>
      </w:r>
      <w:r w:rsidRPr="00787344">
        <w:rPr>
          <w:rFonts w:ascii="Arial" w:hAnsi="Arial" w:cs="Arial"/>
          <w:sz w:val="24"/>
          <w:szCs w:val="24"/>
        </w:rPr>
        <w:t>de la región a tener bloques de direcciones IPv6, ya en uso, para servicios de producción”</w:t>
      </w:r>
      <w:r w:rsidR="00676BCD" w:rsidRPr="00787344">
        <w:rPr>
          <w:rFonts w:ascii="Arial" w:hAnsi="Arial" w:cs="Arial"/>
          <w:sz w:val="24"/>
          <w:szCs w:val="24"/>
          <w:vertAlign w:val="superscript"/>
        </w:rPr>
        <w:t>2</w:t>
      </w:r>
      <w:r w:rsidRPr="00787344">
        <w:rPr>
          <w:rFonts w:ascii="Arial" w:hAnsi="Arial" w:cs="Arial"/>
          <w:sz w:val="24"/>
          <w:szCs w:val="24"/>
        </w:rPr>
        <w:t>. Sin embargo</w:t>
      </w:r>
      <w:r w:rsidRPr="00A67E10">
        <w:rPr>
          <w:rFonts w:ascii="Arial" w:hAnsi="Arial" w:cs="Arial"/>
          <w:sz w:val="24"/>
          <w:szCs w:val="24"/>
        </w:rPr>
        <w:t xml:space="preserve"> en la actualidad aún muchos usuarios y proveedores de servicios trabajan bajo IPv4, otros están implementando mecanismos de transición: Doble Pila, Entubamiento (</w:t>
      </w:r>
      <w:proofErr w:type="spellStart"/>
      <w:r w:rsidRPr="00A67E10">
        <w:rPr>
          <w:rFonts w:ascii="Arial" w:hAnsi="Arial" w:cs="Arial"/>
          <w:sz w:val="24"/>
          <w:szCs w:val="24"/>
        </w:rPr>
        <w:t>Tunneling</w:t>
      </w:r>
      <w:proofErr w:type="spellEnd"/>
      <w:r w:rsidRPr="00A67E10">
        <w:rPr>
          <w:rFonts w:ascii="Arial" w:hAnsi="Arial" w:cs="Arial"/>
          <w:sz w:val="24"/>
          <w:szCs w:val="24"/>
        </w:rPr>
        <w:t xml:space="preserve">) ó Traducción de Encabezados. Para poder trabajar internamente con IPv4 y salir al exterior con una IPv6.  </w:t>
      </w:r>
    </w:p>
    <w:p w:rsidR="00A67E10" w:rsidRDefault="00A67E10" w:rsidP="00A67E10">
      <w:pPr>
        <w:spacing w:line="360" w:lineRule="auto"/>
        <w:jc w:val="both"/>
        <w:rPr>
          <w:rFonts w:ascii="Arial" w:hAnsi="Arial" w:cs="Arial"/>
          <w:sz w:val="24"/>
          <w:szCs w:val="24"/>
        </w:rPr>
      </w:pPr>
      <w:r w:rsidRPr="00A67E10">
        <w:rPr>
          <w:rFonts w:ascii="Arial" w:hAnsi="Arial" w:cs="Arial"/>
          <w:sz w:val="24"/>
          <w:szCs w:val="24"/>
        </w:rPr>
        <w:t xml:space="preserve">IANA </w:t>
      </w:r>
      <w:r w:rsidR="00D5085B">
        <w:rPr>
          <w:rFonts w:ascii="Arial" w:hAnsi="Arial" w:cs="Arial"/>
          <w:sz w:val="24"/>
          <w:szCs w:val="24"/>
        </w:rPr>
        <w:t>(</w:t>
      </w:r>
      <w:r w:rsidR="00D5085B" w:rsidRPr="00D5085B">
        <w:rPr>
          <w:rFonts w:ascii="Arial" w:hAnsi="Arial" w:cs="Arial"/>
          <w:sz w:val="24"/>
          <w:szCs w:val="24"/>
        </w:rPr>
        <w:t xml:space="preserve">Internet </w:t>
      </w:r>
      <w:proofErr w:type="spellStart"/>
      <w:r w:rsidR="00D5085B" w:rsidRPr="00D5085B">
        <w:rPr>
          <w:rFonts w:ascii="Arial" w:hAnsi="Arial" w:cs="Arial"/>
          <w:sz w:val="24"/>
          <w:szCs w:val="24"/>
        </w:rPr>
        <w:t>Assigned</w:t>
      </w:r>
      <w:proofErr w:type="spellEnd"/>
      <w:r w:rsidR="00D5085B" w:rsidRPr="00D5085B">
        <w:rPr>
          <w:rFonts w:ascii="Arial" w:hAnsi="Arial" w:cs="Arial"/>
          <w:sz w:val="24"/>
          <w:szCs w:val="24"/>
        </w:rPr>
        <w:t xml:space="preserve"> </w:t>
      </w:r>
      <w:proofErr w:type="spellStart"/>
      <w:r w:rsidR="00D5085B" w:rsidRPr="00D5085B">
        <w:rPr>
          <w:rFonts w:ascii="Arial" w:hAnsi="Arial" w:cs="Arial"/>
          <w:sz w:val="24"/>
          <w:szCs w:val="24"/>
        </w:rPr>
        <w:t>Numbers</w:t>
      </w:r>
      <w:proofErr w:type="spellEnd"/>
      <w:r w:rsidR="00D5085B" w:rsidRPr="00D5085B">
        <w:rPr>
          <w:rFonts w:ascii="Arial" w:hAnsi="Arial" w:cs="Arial"/>
          <w:sz w:val="24"/>
          <w:szCs w:val="24"/>
        </w:rPr>
        <w:t xml:space="preserve"> </w:t>
      </w:r>
      <w:proofErr w:type="spellStart"/>
      <w:r w:rsidR="00D5085B" w:rsidRPr="00D5085B">
        <w:rPr>
          <w:rFonts w:ascii="Arial" w:hAnsi="Arial" w:cs="Arial"/>
          <w:sz w:val="24"/>
          <w:szCs w:val="24"/>
        </w:rPr>
        <w:t>Authority</w:t>
      </w:r>
      <w:proofErr w:type="spellEnd"/>
      <w:r w:rsidR="00D5085B" w:rsidRPr="00D5085B">
        <w:rPr>
          <w:rFonts w:ascii="Arial" w:hAnsi="Arial" w:cs="Arial"/>
          <w:sz w:val="24"/>
          <w:szCs w:val="24"/>
        </w:rPr>
        <w:t>)</w:t>
      </w:r>
      <w:r w:rsidR="00D5085B">
        <w:rPr>
          <w:rFonts w:ascii="Arial" w:hAnsi="Arial" w:cs="Arial"/>
          <w:sz w:val="24"/>
          <w:szCs w:val="24"/>
        </w:rPr>
        <w:t xml:space="preserve"> </w:t>
      </w:r>
      <w:r w:rsidRPr="00A67E10">
        <w:rPr>
          <w:rFonts w:ascii="Arial" w:hAnsi="Arial" w:cs="Arial"/>
          <w:sz w:val="24"/>
          <w:szCs w:val="24"/>
        </w:rPr>
        <w:t xml:space="preserve">es la autoridad encargada de distribuir los bloques de las direcciones IP a lo largo del mundo. Para conseguir </w:t>
      </w:r>
      <w:r w:rsidRPr="00A67E10">
        <w:rPr>
          <w:rFonts w:ascii="Arial" w:hAnsi="Arial" w:cs="Arial"/>
          <w:sz w:val="24"/>
          <w:szCs w:val="24"/>
        </w:rPr>
        <w:lastRenderedPageBreak/>
        <w:t xml:space="preserve">este objetivo entrega bloques a 5 entidades (AFRINIC, ARIN, APNIC, LACNIC, RIPE), quienes a su vez las entregan a las entidades gubernamentales y a los proveedores de internet (ISP). IANA ya no posee bloques para distribuir esto conlleva a que las entidades agoten las que les quedaban aún disponibles. </w:t>
      </w:r>
    </w:p>
    <w:p w:rsidR="00A67E10" w:rsidRPr="00A67E10" w:rsidRDefault="00A67E10" w:rsidP="00787344">
      <w:pPr>
        <w:spacing w:line="360" w:lineRule="auto"/>
        <w:jc w:val="both"/>
        <w:rPr>
          <w:rFonts w:ascii="Arial" w:hAnsi="Arial" w:cs="Arial"/>
          <w:sz w:val="24"/>
          <w:szCs w:val="24"/>
        </w:rPr>
      </w:pPr>
      <w:r w:rsidRPr="00A67E10">
        <w:rPr>
          <w:rFonts w:ascii="Arial" w:hAnsi="Arial" w:cs="Arial"/>
          <w:sz w:val="24"/>
          <w:szCs w:val="24"/>
        </w:rPr>
        <w:t>El agotamiento de direcciones fue el motivo para construir un nuevo protocolo (con 128 bits). Esto permite una cantidad hipotética de direcciones de</w:t>
      </w:r>
      <w:proofErr w:type="gramStart"/>
      <w:r w:rsidR="00676BCD">
        <w:rPr>
          <w:rFonts w:ascii="Arial" w:hAnsi="Arial" w:cs="Arial"/>
          <w:sz w:val="24"/>
          <w:szCs w:val="24"/>
        </w:rPr>
        <w:t>:</w:t>
      </w:r>
      <w:r w:rsidRPr="00A67E10">
        <w:rPr>
          <w:rFonts w:ascii="Arial" w:hAnsi="Arial" w:cs="Arial"/>
          <w:sz w:val="24"/>
          <w:szCs w:val="24"/>
        </w:rPr>
        <w:t xml:space="preserve"> </w:t>
      </w:r>
      <w:r w:rsidR="00787344">
        <w:rPr>
          <w:rFonts w:ascii="Arial" w:hAnsi="Arial" w:cs="Arial"/>
          <w:sz w:val="24"/>
          <w:szCs w:val="24"/>
        </w:rPr>
        <w:t xml:space="preserve"> </w:t>
      </w:r>
      <w:r w:rsidRPr="00A67E10">
        <w:rPr>
          <w:rFonts w:ascii="Arial" w:hAnsi="Arial" w:cs="Arial"/>
          <w:sz w:val="24"/>
          <w:szCs w:val="24"/>
        </w:rPr>
        <w:t>2</w:t>
      </w:r>
      <w:r w:rsidRPr="00A67E10">
        <w:rPr>
          <w:rFonts w:ascii="Arial" w:hAnsi="Arial" w:cs="Arial"/>
          <w:sz w:val="24"/>
          <w:szCs w:val="24"/>
          <w:vertAlign w:val="superscript"/>
        </w:rPr>
        <w:t>128</w:t>
      </w:r>
      <w:proofErr w:type="gramEnd"/>
      <w:r w:rsidRPr="00A67E10">
        <w:rPr>
          <w:rFonts w:ascii="Arial" w:hAnsi="Arial" w:cs="Arial"/>
          <w:sz w:val="24"/>
          <w:szCs w:val="24"/>
        </w:rPr>
        <w:t xml:space="preserve"> = 340 </w:t>
      </w:r>
      <w:proofErr w:type="spellStart"/>
      <w:r w:rsidRPr="00A67E10">
        <w:rPr>
          <w:rFonts w:ascii="Arial" w:hAnsi="Arial" w:cs="Arial"/>
          <w:sz w:val="24"/>
          <w:szCs w:val="24"/>
        </w:rPr>
        <w:t>sextillones</w:t>
      </w:r>
      <w:proofErr w:type="spellEnd"/>
      <w:r w:rsidRPr="00A67E10">
        <w:rPr>
          <w:rFonts w:ascii="Arial" w:hAnsi="Arial" w:cs="Arial"/>
          <w:sz w:val="24"/>
          <w:szCs w:val="24"/>
        </w:rPr>
        <w:t xml:space="preserve"> de direcciones IPv6.</w:t>
      </w:r>
    </w:p>
    <w:p w:rsidR="007C6888" w:rsidRPr="00A67E10" w:rsidRDefault="007C6888" w:rsidP="00787344">
      <w:pPr>
        <w:spacing w:after="0" w:line="360" w:lineRule="auto"/>
        <w:jc w:val="both"/>
        <w:rPr>
          <w:rFonts w:ascii="Arial" w:hAnsi="Arial" w:cs="Arial"/>
          <w:sz w:val="24"/>
          <w:szCs w:val="24"/>
        </w:rPr>
      </w:pPr>
      <w:r w:rsidRPr="00A67E10">
        <w:rPr>
          <w:rFonts w:ascii="Arial" w:hAnsi="Arial" w:cs="Arial"/>
          <w:sz w:val="24"/>
          <w:szCs w:val="24"/>
        </w:rPr>
        <w:t xml:space="preserve">IPv6 tiene principalmente las siguientes ventajas: </w:t>
      </w:r>
    </w:p>
    <w:p w:rsidR="007C6888" w:rsidRPr="00481758" w:rsidRDefault="007C6888" w:rsidP="00787344">
      <w:pPr>
        <w:pStyle w:val="Textoindependiente"/>
        <w:numPr>
          <w:ilvl w:val="0"/>
          <w:numId w:val="12"/>
        </w:numPr>
        <w:spacing w:line="360" w:lineRule="auto"/>
        <w:ind w:left="1066" w:hanging="357"/>
        <w:rPr>
          <w:rFonts w:ascii="Arial" w:hAnsi="Arial" w:cs="Arial"/>
          <w:szCs w:val="22"/>
        </w:rPr>
      </w:pPr>
      <w:r w:rsidRPr="00481758">
        <w:rPr>
          <w:rFonts w:ascii="Arial" w:hAnsi="Arial" w:cs="Arial"/>
          <w:szCs w:val="22"/>
        </w:rPr>
        <w:t>Mayor cantidad de direcciones: Mientras IPv4 tenía 2</w:t>
      </w:r>
      <w:r w:rsidRPr="00481758">
        <w:rPr>
          <w:rFonts w:ascii="Arial" w:hAnsi="Arial" w:cs="Arial"/>
          <w:szCs w:val="22"/>
          <w:vertAlign w:val="superscript"/>
        </w:rPr>
        <w:t>32</w:t>
      </w:r>
      <w:r w:rsidRPr="00481758">
        <w:rPr>
          <w:rFonts w:ascii="Arial" w:hAnsi="Arial" w:cs="Arial"/>
          <w:szCs w:val="22"/>
        </w:rPr>
        <w:t xml:space="preserve"> direcciones IPv6 cuenta con 2</w:t>
      </w:r>
      <w:r w:rsidRPr="00481758">
        <w:rPr>
          <w:rFonts w:ascii="Arial" w:hAnsi="Arial" w:cs="Arial"/>
          <w:szCs w:val="22"/>
          <w:vertAlign w:val="superscript"/>
        </w:rPr>
        <w:t>128</w:t>
      </w:r>
      <w:r w:rsidRPr="00481758">
        <w:rPr>
          <w:rFonts w:ascii="Arial" w:hAnsi="Arial" w:cs="Arial"/>
          <w:szCs w:val="22"/>
        </w:rPr>
        <w:t xml:space="preserve">. “Se estima que si se repartiesen en toda la superficie de la Tierra habría 6,67x1023 </w:t>
      </w:r>
      <w:proofErr w:type="spellStart"/>
      <w:r w:rsidRPr="00481758">
        <w:rPr>
          <w:rFonts w:ascii="Arial" w:hAnsi="Arial" w:cs="Arial"/>
          <w:szCs w:val="22"/>
        </w:rPr>
        <w:t>IPs</w:t>
      </w:r>
      <w:proofErr w:type="spellEnd"/>
      <w:r w:rsidRPr="00481758">
        <w:rPr>
          <w:rFonts w:ascii="Arial" w:hAnsi="Arial" w:cs="Arial"/>
          <w:szCs w:val="22"/>
        </w:rPr>
        <w:t xml:space="preserve"> por m</w:t>
      </w:r>
      <w:r w:rsidRPr="00787344">
        <w:rPr>
          <w:rFonts w:ascii="Arial" w:hAnsi="Arial" w:cs="Arial"/>
          <w:szCs w:val="22"/>
        </w:rPr>
        <w:t>²”</w:t>
      </w:r>
      <w:r w:rsidR="00481758" w:rsidRPr="00787344">
        <w:rPr>
          <w:rStyle w:val="Refdenotaalpie"/>
          <w:rFonts w:ascii="Arial" w:hAnsi="Arial" w:cs="Arial"/>
          <w:szCs w:val="22"/>
        </w:rPr>
        <w:footnoteReference w:id="2"/>
      </w:r>
      <w:r w:rsidR="00481758" w:rsidRPr="00787344">
        <w:rPr>
          <w:rFonts w:ascii="Arial" w:hAnsi="Arial" w:cs="Arial"/>
          <w:szCs w:val="22"/>
        </w:rPr>
        <w:t>.</w:t>
      </w:r>
    </w:p>
    <w:p w:rsidR="007C6888" w:rsidRPr="00481758" w:rsidRDefault="007C6888" w:rsidP="00787344">
      <w:pPr>
        <w:pStyle w:val="Textoindependiente"/>
        <w:numPr>
          <w:ilvl w:val="0"/>
          <w:numId w:val="12"/>
        </w:numPr>
        <w:spacing w:line="360" w:lineRule="auto"/>
        <w:ind w:left="1066" w:hanging="357"/>
        <w:rPr>
          <w:rFonts w:ascii="Arial" w:hAnsi="Arial" w:cs="Arial"/>
          <w:szCs w:val="22"/>
        </w:rPr>
      </w:pPr>
      <w:r w:rsidRPr="00481758">
        <w:rPr>
          <w:rFonts w:ascii="Arial" w:hAnsi="Arial" w:cs="Arial"/>
          <w:szCs w:val="22"/>
        </w:rPr>
        <w:t>Flexibilidad: Formato de cabecera más flexible que en IPv4 para agilizar el encaminamiento.</w:t>
      </w:r>
    </w:p>
    <w:p w:rsidR="007C6888" w:rsidRPr="00481758" w:rsidRDefault="007C6888" w:rsidP="00787344">
      <w:pPr>
        <w:pStyle w:val="Textoindependiente"/>
        <w:numPr>
          <w:ilvl w:val="0"/>
          <w:numId w:val="12"/>
        </w:numPr>
        <w:spacing w:line="360" w:lineRule="auto"/>
        <w:ind w:left="1066" w:hanging="357"/>
        <w:rPr>
          <w:rFonts w:ascii="Arial" w:hAnsi="Arial" w:cs="Arial"/>
          <w:szCs w:val="22"/>
        </w:rPr>
      </w:pPr>
      <w:r w:rsidRPr="00481758">
        <w:rPr>
          <w:rFonts w:ascii="Arial" w:hAnsi="Arial" w:cs="Arial"/>
          <w:szCs w:val="22"/>
        </w:rPr>
        <w:t>Extensibilidad: IPv6 ha sido diseñado para ser extensible y ofrece soporte optimizado para nuevas opciones y agregados, permitiendo introducir mejoras en el futuro. </w:t>
      </w:r>
    </w:p>
    <w:p w:rsidR="007C6888" w:rsidRPr="00481758" w:rsidRDefault="007C6888" w:rsidP="00787344">
      <w:pPr>
        <w:pStyle w:val="Textoindependiente"/>
        <w:numPr>
          <w:ilvl w:val="0"/>
          <w:numId w:val="12"/>
        </w:numPr>
        <w:spacing w:line="360" w:lineRule="auto"/>
        <w:ind w:left="1066" w:hanging="357"/>
        <w:rPr>
          <w:rFonts w:ascii="Arial" w:hAnsi="Arial" w:cs="Arial"/>
          <w:szCs w:val="22"/>
        </w:rPr>
      </w:pPr>
      <w:r w:rsidRPr="00481758">
        <w:rPr>
          <w:rFonts w:ascii="Arial" w:hAnsi="Arial" w:cs="Arial"/>
          <w:szCs w:val="22"/>
        </w:rPr>
        <w:t>Identificación de Flujo de Paquetes: Nueva etiqueta de flujo para identificar paquetes de un mismo flujo.</w:t>
      </w:r>
    </w:p>
    <w:p w:rsidR="007C6888" w:rsidRPr="00481758" w:rsidRDefault="007C6888" w:rsidP="00787344">
      <w:pPr>
        <w:pStyle w:val="Textoindependiente"/>
        <w:numPr>
          <w:ilvl w:val="0"/>
          <w:numId w:val="12"/>
        </w:numPr>
        <w:spacing w:line="360" w:lineRule="auto"/>
        <w:ind w:left="1066" w:hanging="357"/>
        <w:rPr>
          <w:rFonts w:ascii="Arial" w:hAnsi="Arial" w:cs="Arial"/>
          <w:szCs w:val="22"/>
        </w:rPr>
      </w:pPr>
      <w:r w:rsidRPr="00481758">
        <w:rPr>
          <w:rFonts w:ascii="Arial" w:hAnsi="Arial" w:cs="Arial"/>
          <w:szCs w:val="22"/>
        </w:rPr>
        <w:t xml:space="preserve">Fragmentación en nodos: La fragmentación se realiza en el nodo origen y el </w:t>
      </w:r>
      <w:proofErr w:type="spellStart"/>
      <w:r w:rsidRPr="00481758">
        <w:rPr>
          <w:rFonts w:ascii="Arial" w:hAnsi="Arial" w:cs="Arial"/>
          <w:szCs w:val="22"/>
        </w:rPr>
        <w:t>reensamblado</w:t>
      </w:r>
      <w:proofErr w:type="spellEnd"/>
      <w:r w:rsidRPr="00481758">
        <w:rPr>
          <w:rFonts w:ascii="Arial" w:hAnsi="Arial" w:cs="Arial"/>
          <w:szCs w:val="22"/>
        </w:rPr>
        <w:t xml:space="preserve"> se realiza en los nodos finales, y no en los </w:t>
      </w:r>
      <w:proofErr w:type="spellStart"/>
      <w:r w:rsidRPr="00481758">
        <w:rPr>
          <w:rFonts w:ascii="Arial" w:hAnsi="Arial" w:cs="Arial"/>
          <w:szCs w:val="22"/>
        </w:rPr>
        <w:t>routers</w:t>
      </w:r>
      <w:proofErr w:type="spellEnd"/>
      <w:r w:rsidRPr="00481758">
        <w:rPr>
          <w:rFonts w:ascii="Arial" w:hAnsi="Arial" w:cs="Arial"/>
          <w:szCs w:val="22"/>
        </w:rPr>
        <w:t xml:space="preserve"> como en IPv4.</w:t>
      </w:r>
    </w:p>
    <w:p w:rsidR="007C6888" w:rsidRPr="00481758" w:rsidRDefault="007C6888" w:rsidP="00787344">
      <w:pPr>
        <w:pStyle w:val="Textoindependiente"/>
        <w:numPr>
          <w:ilvl w:val="0"/>
          <w:numId w:val="12"/>
        </w:numPr>
        <w:spacing w:line="360" w:lineRule="auto"/>
        <w:ind w:left="1066" w:hanging="357"/>
        <w:rPr>
          <w:rFonts w:ascii="Arial" w:hAnsi="Arial" w:cs="Arial"/>
          <w:szCs w:val="22"/>
        </w:rPr>
      </w:pPr>
      <w:r w:rsidRPr="00481758">
        <w:rPr>
          <w:rFonts w:ascii="Arial" w:hAnsi="Arial" w:cs="Arial"/>
          <w:szCs w:val="22"/>
        </w:rPr>
        <w:t>Movilidad: incluida en el estándar, que permitirá cambiar de red sin perder la conectividad. IPv6 incluye mecanismos de movilidad más eficientes y robustos lo cual beneficiará no sólo a los usuarios de telefonía y dispositivos móviles, sino también (por ejemplo) tener buenas conexiones a internet durante los vuelos de avión. </w:t>
      </w:r>
    </w:p>
    <w:p w:rsidR="007C6888" w:rsidRPr="00481758" w:rsidRDefault="007C6888" w:rsidP="00787344">
      <w:pPr>
        <w:pStyle w:val="Textoindependiente"/>
        <w:numPr>
          <w:ilvl w:val="0"/>
          <w:numId w:val="12"/>
        </w:numPr>
        <w:spacing w:line="360" w:lineRule="auto"/>
        <w:ind w:left="1066" w:hanging="357"/>
        <w:rPr>
          <w:rFonts w:ascii="Arial" w:hAnsi="Arial" w:cs="Arial"/>
          <w:szCs w:val="22"/>
        </w:rPr>
      </w:pPr>
      <w:proofErr w:type="spellStart"/>
      <w:r w:rsidRPr="00481758">
        <w:rPr>
          <w:rFonts w:ascii="Arial" w:hAnsi="Arial" w:cs="Arial"/>
          <w:szCs w:val="22"/>
        </w:rPr>
        <w:t>Multicast</w:t>
      </w:r>
      <w:proofErr w:type="spellEnd"/>
      <w:r w:rsidRPr="00481758">
        <w:rPr>
          <w:rFonts w:ascii="Arial" w:hAnsi="Arial" w:cs="Arial"/>
          <w:szCs w:val="22"/>
        </w:rPr>
        <w:t xml:space="preserve">: Además de </w:t>
      </w:r>
      <w:proofErr w:type="spellStart"/>
      <w:r w:rsidRPr="00481758">
        <w:rPr>
          <w:rFonts w:ascii="Arial" w:hAnsi="Arial" w:cs="Arial"/>
          <w:szCs w:val="22"/>
        </w:rPr>
        <w:t>Unicast</w:t>
      </w:r>
      <w:proofErr w:type="spellEnd"/>
      <w:r w:rsidRPr="00481758">
        <w:rPr>
          <w:rFonts w:ascii="Arial" w:hAnsi="Arial" w:cs="Arial"/>
          <w:szCs w:val="22"/>
        </w:rPr>
        <w:t xml:space="preserve">, </w:t>
      </w:r>
      <w:proofErr w:type="spellStart"/>
      <w:r w:rsidRPr="00481758">
        <w:rPr>
          <w:rFonts w:ascii="Arial" w:hAnsi="Arial" w:cs="Arial"/>
          <w:szCs w:val="22"/>
        </w:rPr>
        <w:t>Anycast</w:t>
      </w:r>
      <w:proofErr w:type="spellEnd"/>
      <w:r w:rsidRPr="00481758">
        <w:rPr>
          <w:rFonts w:ascii="Arial" w:hAnsi="Arial" w:cs="Arial"/>
          <w:szCs w:val="22"/>
        </w:rPr>
        <w:t xml:space="preserve"> y </w:t>
      </w:r>
      <w:proofErr w:type="spellStart"/>
      <w:r w:rsidRPr="00481758">
        <w:rPr>
          <w:rFonts w:ascii="Arial" w:hAnsi="Arial" w:cs="Arial"/>
          <w:szCs w:val="22"/>
        </w:rPr>
        <w:t>Broadcast</w:t>
      </w:r>
      <w:proofErr w:type="spellEnd"/>
      <w:r w:rsidRPr="00481758">
        <w:rPr>
          <w:rFonts w:ascii="Arial" w:hAnsi="Arial" w:cs="Arial"/>
          <w:szCs w:val="22"/>
        </w:rPr>
        <w:t xml:space="preserve">. IPv6 incorpora </w:t>
      </w:r>
      <w:proofErr w:type="spellStart"/>
      <w:r w:rsidRPr="00481758">
        <w:rPr>
          <w:rFonts w:ascii="Arial" w:hAnsi="Arial" w:cs="Arial"/>
          <w:szCs w:val="22"/>
        </w:rPr>
        <w:t>Multicast</w:t>
      </w:r>
      <w:proofErr w:type="spellEnd"/>
      <w:r w:rsidRPr="00481758">
        <w:rPr>
          <w:rFonts w:ascii="Arial" w:hAnsi="Arial" w:cs="Arial"/>
          <w:szCs w:val="22"/>
        </w:rPr>
        <w:t xml:space="preserve"> (posibilidad de envió a un grupo de receptores interesados).</w:t>
      </w:r>
    </w:p>
    <w:p w:rsidR="007C6888" w:rsidRPr="00481758" w:rsidRDefault="007C6888" w:rsidP="00787344">
      <w:pPr>
        <w:pStyle w:val="Textoindependiente"/>
        <w:numPr>
          <w:ilvl w:val="0"/>
          <w:numId w:val="12"/>
        </w:numPr>
        <w:spacing w:line="360" w:lineRule="auto"/>
        <w:ind w:left="1066" w:hanging="357"/>
        <w:rPr>
          <w:rFonts w:ascii="Arial" w:hAnsi="Arial" w:cs="Arial"/>
          <w:szCs w:val="22"/>
        </w:rPr>
      </w:pPr>
      <w:r w:rsidRPr="00481758">
        <w:rPr>
          <w:rFonts w:ascii="Arial" w:hAnsi="Arial" w:cs="Arial"/>
          <w:szCs w:val="22"/>
        </w:rPr>
        <w:lastRenderedPageBreak/>
        <w:t>Auto-configuración de los nodos finales, que permite a un equipo aprender automáticamente una dirección IPv6 al conectarse a la red.</w:t>
      </w:r>
    </w:p>
    <w:p w:rsidR="007C6888" w:rsidRPr="00481758" w:rsidRDefault="007C6888" w:rsidP="00787344">
      <w:pPr>
        <w:pStyle w:val="Textoindependiente"/>
        <w:numPr>
          <w:ilvl w:val="0"/>
          <w:numId w:val="12"/>
        </w:numPr>
        <w:spacing w:line="360" w:lineRule="auto"/>
        <w:ind w:left="1066" w:hanging="357"/>
        <w:rPr>
          <w:rFonts w:ascii="Arial" w:hAnsi="Arial" w:cs="Arial"/>
          <w:szCs w:val="22"/>
        </w:rPr>
      </w:pPr>
      <w:r w:rsidRPr="00481758">
        <w:rPr>
          <w:rFonts w:ascii="Arial" w:hAnsi="Arial" w:cs="Arial"/>
          <w:szCs w:val="22"/>
        </w:rPr>
        <w:t xml:space="preserve">Aplicaciones: IPv6 permite el uso de </w:t>
      </w:r>
      <w:proofErr w:type="spellStart"/>
      <w:r w:rsidRPr="00481758">
        <w:rPr>
          <w:rFonts w:ascii="Arial" w:hAnsi="Arial" w:cs="Arial"/>
          <w:szCs w:val="22"/>
        </w:rPr>
        <w:t>jumbogramas</w:t>
      </w:r>
      <w:proofErr w:type="spellEnd"/>
      <w:r w:rsidRPr="00481758">
        <w:rPr>
          <w:rFonts w:ascii="Arial" w:hAnsi="Arial" w:cs="Arial"/>
          <w:szCs w:val="22"/>
        </w:rPr>
        <w:t xml:space="preserve"> (paquetes de datos de mayor tamaño 64K). Para dar mejor soporte a tráfico en tiempo real (ej. videoconferencia), IPv6 incluye etiquetado de flujos en sus especificaciones. Con este mecanismo los </w:t>
      </w:r>
      <w:proofErr w:type="spellStart"/>
      <w:r w:rsidRPr="00481758">
        <w:rPr>
          <w:rFonts w:ascii="Arial" w:hAnsi="Arial" w:cs="Arial"/>
          <w:szCs w:val="22"/>
        </w:rPr>
        <w:t>encaminadores</w:t>
      </w:r>
      <w:proofErr w:type="spellEnd"/>
      <w:r w:rsidRPr="00481758">
        <w:rPr>
          <w:rFonts w:ascii="Arial" w:hAnsi="Arial" w:cs="Arial"/>
          <w:szCs w:val="22"/>
        </w:rPr>
        <w:t xml:space="preserve"> o </w:t>
      </w:r>
      <w:proofErr w:type="spellStart"/>
      <w:r w:rsidRPr="00481758">
        <w:rPr>
          <w:rFonts w:ascii="Arial" w:hAnsi="Arial" w:cs="Arial"/>
          <w:szCs w:val="22"/>
        </w:rPr>
        <w:t>routers</w:t>
      </w:r>
      <w:proofErr w:type="spellEnd"/>
      <w:r w:rsidRPr="00481758">
        <w:rPr>
          <w:rFonts w:ascii="Arial" w:hAnsi="Arial" w:cs="Arial"/>
          <w:szCs w:val="22"/>
        </w:rPr>
        <w:t xml:space="preserve"> pueden reconocer a qué flujo extremo a extremo pertenecen los paquetes que se transmiten. </w:t>
      </w:r>
    </w:p>
    <w:p w:rsidR="007C6888" w:rsidRPr="00481758" w:rsidRDefault="007C6888" w:rsidP="00787344">
      <w:pPr>
        <w:pStyle w:val="Textoindependiente"/>
        <w:numPr>
          <w:ilvl w:val="0"/>
          <w:numId w:val="12"/>
        </w:numPr>
        <w:spacing w:line="360" w:lineRule="auto"/>
        <w:ind w:left="1066" w:hanging="357"/>
        <w:rPr>
          <w:rFonts w:ascii="Arial" w:hAnsi="Arial" w:cs="Arial"/>
          <w:szCs w:val="22"/>
        </w:rPr>
      </w:pPr>
      <w:r w:rsidRPr="00481758">
        <w:rPr>
          <w:rFonts w:ascii="Arial" w:hAnsi="Arial" w:cs="Arial"/>
          <w:szCs w:val="22"/>
        </w:rPr>
        <w:t>Plug and Play: IPv6 incluye en su estándar el mecanismo "</w:t>
      </w:r>
      <w:proofErr w:type="spellStart"/>
      <w:r w:rsidRPr="00481758">
        <w:rPr>
          <w:rFonts w:ascii="Arial" w:hAnsi="Arial" w:cs="Arial"/>
          <w:szCs w:val="22"/>
        </w:rPr>
        <w:t>plug</w:t>
      </w:r>
      <w:proofErr w:type="spellEnd"/>
      <w:r w:rsidRPr="00481758">
        <w:rPr>
          <w:rFonts w:ascii="Arial" w:hAnsi="Arial" w:cs="Arial"/>
          <w:szCs w:val="22"/>
        </w:rPr>
        <w:t xml:space="preserve"> and </w:t>
      </w:r>
      <w:proofErr w:type="spellStart"/>
      <w:r w:rsidRPr="00481758">
        <w:rPr>
          <w:rFonts w:ascii="Arial" w:hAnsi="Arial" w:cs="Arial"/>
          <w:szCs w:val="22"/>
        </w:rPr>
        <w:t>play</w:t>
      </w:r>
      <w:proofErr w:type="spellEnd"/>
      <w:r w:rsidRPr="00481758">
        <w:rPr>
          <w:rFonts w:ascii="Arial" w:hAnsi="Arial" w:cs="Arial"/>
          <w:szCs w:val="22"/>
        </w:rPr>
        <w:t>", lo cual facilita a los usuarios la conexión de sus equipos a la red. La configuración se realiza automáticamente. Esto permite que al conectar una máquina a una red IPv6, se le asigne automáticamente una (ó varias) direcciones IPv6. </w:t>
      </w:r>
    </w:p>
    <w:p w:rsidR="007C6888" w:rsidRPr="00481758" w:rsidRDefault="007C6888" w:rsidP="007C6888">
      <w:pPr>
        <w:pStyle w:val="Textoindependiente"/>
        <w:numPr>
          <w:ilvl w:val="0"/>
          <w:numId w:val="12"/>
        </w:numPr>
        <w:spacing w:after="120" w:line="360" w:lineRule="auto"/>
        <w:ind w:left="1066" w:hanging="357"/>
        <w:rPr>
          <w:rFonts w:ascii="Arial" w:hAnsi="Arial" w:cs="Arial"/>
          <w:szCs w:val="22"/>
        </w:rPr>
      </w:pPr>
      <w:r w:rsidRPr="00481758">
        <w:rPr>
          <w:rFonts w:ascii="Arial" w:hAnsi="Arial" w:cs="Arial"/>
          <w:szCs w:val="22"/>
        </w:rPr>
        <w:t>VOIP: Dos de los problemas actuales de los servicios de Voz sobre IP (</w:t>
      </w:r>
      <w:proofErr w:type="spellStart"/>
      <w:r w:rsidRPr="00481758">
        <w:rPr>
          <w:rFonts w:ascii="Arial" w:hAnsi="Arial" w:cs="Arial"/>
          <w:szCs w:val="22"/>
        </w:rPr>
        <w:t>VoIP</w:t>
      </w:r>
      <w:proofErr w:type="spellEnd"/>
      <w:r w:rsidRPr="00481758">
        <w:rPr>
          <w:rFonts w:ascii="Arial" w:hAnsi="Arial" w:cs="Arial"/>
          <w:szCs w:val="22"/>
        </w:rPr>
        <w:t xml:space="preserve">) son </w:t>
      </w:r>
      <w:proofErr w:type="spellStart"/>
      <w:r w:rsidRPr="00481758">
        <w:rPr>
          <w:rFonts w:ascii="Arial" w:hAnsi="Arial" w:cs="Arial"/>
          <w:szCs w:val="22"/>
        </w:rPr>
        <w:t>QoS</w:t>
      </w:r>
      <w:proofErr w:type="spellEnd"/>
      <w:r w:rsidRPr="00481758">
        <w:rPr>
          <w:rFonts w:ascii="Arial" w:hAnsi="Arial" w:cs="Arial"/>
          <w:szCs w:val="22"/>
        </w:rPr>
        <w:t xml:space="preserve"> y NAT. Las comunicaciones pueden resultar en baja calidad de voz (</w:t>
      </w:r>
      <w:proofErr w:type="spellStart"/>
      <w:r w:rsidRPr="00481758">
        <w:rPr>
          <w:rFonts w:ascii="Arial" w:hAnsi="Arial" w:cs="Arial"/>
          <w:szCs w:val="22"/>
        </w:rPr>
        <w:t>QoS</w:t>
      </w:r>
      <w:proofErr w:type="spellEnd"/>
      <w:r w:rsidRPr="00481758">
        <w:rPr>
          <w:rFonts w:ascii="Arial" w:hAnsi="Arial" w:cs="Arial"/>
          <w:szCs w:val="22"/>
        </w:rPr>
        <w:t xml:space="preserve">), y presentar dificultad para atravesar firewalls (NAT).  Al incorporar IPv6 una gran cantidad de direcciones, no será necesario utilizar NAT, y sus nuevas capacidades de Plug and Play, seguridad, y </w:t>
      </w:r>
      <w:proofErr w:type="spellStart"/>
      <w:r w:rsidRPr="00481758">
        <w:rPr>
          <w:rFonts w:ascii="Arial" w:hAnsi="Arial" w:cs="Arial"/>
          <w:szCs w:val="22"/>
        </w:rPr>
        <w:t>QoS</w:t>
      </w:r>
      <w:proofErr w:type="spellEnd"/>
      <w:r w:rsidRPr="00481758">
        <w:rPr>
          <w:rFonts w:ascii="Arial" w:hAnsi="Arial" w:cs="Arial"/>
          <w:szCs w:val="22"/>
        </w:rPr>
        <w:t xml:space="preserve"> implicarán mejores conexiones de voz.</w:t>
      </w:r>
    </w:p>
    <w:p w:rsidR="007C6888" w:rsidRPr="00481758" w:rsidRDefault="007C6888" w:rsidP="00481758">
      <w:pPr>
        <w:pStyle w:val="Textoindependiente"/>
        <w:spacing w:after="120" w:line="360" w:lineRule="auto"/>
        <w:ind w:left="720"/>
        <w:rPr>
          <w:rFonts w:ascii="Arial" w:hAnsi="Arial" w:cs="Arial"/>
          <w:szCs w:val="22"/>
        </w:rPr>
      </w:pPr>
      <w:r w:rsidRPr="00481758">
        <w:rPr>
          <w:rFonts w:ascii="Arial" w:hAnsi="Arial" w:cs="Arial"/>
          <w:szCs w:val="22"/>
        </w:rPr>
        <w:t>LACNIC (</w:t>
      </w:r>
      <w:proofErr w:type="spellStart"/>
      <w:r w:rsidRPr="00481758">
        <w:rPr>
          <w:rFonts w:ascii="Arial" w:hAnsi="Arial" w:cs="Arial"/>
          <w:szCs w:val="22"/>
        </w:rPr>
        <w:t>Latin</w:t>
      </w:r>
      <w:proofErr w:type="spellEnd"/>
      <w:r w:rsidRPr="00481758">
        <w:rPr>
          <w:rFonts w:ascii="Arial" w:hAnsi="Arial" w:cs="Arial"/>
          <w:szCs w:val="22"/>
        </w:rPr>
        <w:t xml:space="preserve"> American and </w:t>
      </w:r>
      <w:proofErr w:type="spellStart"/>
      <w:r w:rsidRPr="00481758">
        <w:rPr>
          <w:rFonts w:ascii="Arial" w:hAnsi="Arial" w:cs="Arial"/>
          <w:szCs w:val="22"/>
        </w:rPr>
        <w:t>Caribbean</w:t>
      </w:r>
      <w:proofErr w:type="spellEnd"/>
      <w:r w:rsidRPr="00481758">
        <w:rPr>
          <w:rFonts w:ascii="Arial" w:hAnsi="Arial" w:cs="Arial"/>
          <w:szCs w:val="22"/>
        </w:rPr>
        <w:t xml:space="preserve"> Internet </w:t>
      </w:r>
      <w:proofErr w:type="spellStart"/>
      <w:r w:rsidRPr="00481758">
        <w:rPr>
          <w:rFonts w:ascii="Arial" w:hAnsi="Arial" w:cs="Arial"/>
          <w:szCs w:val="22"/>
        </w:rPr>
        <w:t>Addresses</w:t>
      </w:r>
      <w:proofErr w:type="spellEnd"/>
      <w:r w:rsidRPr="00481758">
        <w:rPr>
          <w:rFonts w:ascii="Arial" w:hAnsi="Arial" w:cs="Arial"/>
          <w:szCs w:val="22"/>
        </w:rPr>
        <w:t xml:space="preserve"> </w:t>
      </w:r>
      <w:proofErr w:type="spellStart"/>
      <w:r w:rsidRPr="00481758">
        <w:rPr>
          <w:rFonts w:ascii="Arial" w:hAnsi="Arial" w:cs="Arial"/>
          <w:szCs w:val="22"/>
        </w:rPr>
        <w:t>Registry</w:t>
      </w:r>
      <w:proofErr w:type="spellEnd"/>
      <w:r w:rsidRPr="00481758">
        <w:rPr>
          <w:rFonts w:ascii="Arial" w:hAnsi="Arial" w:cs="Arial"/>
          <w:szCs w:val="22"/>
        </w:rPr>
        <w:t xml:space="preserve">) indica que “la adopción temprana de IPv6 por la comunidad académica ha tenido como fin, por un lado la experimentación e investigación y por otro la formación de recursos humanos en el tema. A su vez, algunas necesidades propias de este sector se ven beneficiadas con características </w:t>
      </w:r>
      <w:r w:rsidR="00787344">
        <w:rPr>
          <w:rFonts w:ascii="Arial" w:hAnsi="Arial" w:cs="Arial"/>
          <w:szCs w:val="22"/>
        </w:rPr>
        <w:t>disponibles en este protocolo”</w:t>
      </w:r>
      <w:r w:rsidR="00787344">
        <w:rPr>
          <w:rStyle w:val="Refdenotaalpie"/>
          <w:rFonts w:ascii="Arial" w:hAnsi="Arial" w:cs="Arial"/>
          <w:szCs w:val="22"/>
        </w:rPr>
        <w:footnoteReference w:id="3"/>
      </w:r>
      <w:r w:rsidR="00787344">
        <w:rPr>
          <w:rFonts w:ascii="Arial" w:hAnsi="Arial" w:cs="Arial"/>
          <w:szCs w:val="22"/>
        </w:rPr>
        <w:t xml:space="preserve">. </w:t>
      </w:r>
      <w:r w:rsidRPr="00481758">
        <w:rPr>
          <w:rFonts w:ascii="Arial" w:hAnsi="Arial" w:cs="Arial"/>
          <w:szCs w:val="22"/>
        </w:rPr>
        <w:t>Este organismo señala algunos ejemplos a nivel aplicación:</w:t>
      </w:r>
    </w:p>
    <w:p w:rsidR="007C6888" w:rsidRPr="00481758" w:rsidRDefault="007C6888" w:rsidP="00787344">
      <w:pPr>
        <w:pStyle w:val="Textoindependiente"/>
        <w:numPr>
          <w:ilvl w:val="0"/>
          <w:numId w:val="11"/>
        </w:numPr>
        <w:spacing w:line="360" w:lineRule="auto"/>
        <w:ind w:left="1423" w:hanging="357"/>
        <w:rPr>
          <w:rFonts w:ascii="Arial" w:hAnsi="Arial" w:cs="Arial"/>
          <w:szCs w:val="22"/>
        </w:rPr>
      </w:pPr>
      <w:r w:rsidRPr="00481758">
        <w:rPr>
          <w:rFonts w:ascii="Arial" w:hAnsi="Arial" w:cs="Arial"/>
          <w:szCs w:val="22"/>
        </w:rPr>
        <w:t xml:space="preserve">La necesidad de contar con direcciones públicamente alcanzables, que permitan la interacción entre pares (en </w:t>
      </w:r>
      <w:r w:rsidRPr="00481758">
        <w:rPr>
          <w:rFonts w:ascii="Arial" w:hAnsi="Arial" w:cs="Arial"/>
          <w:szCs w:val="22"/>
        </w:rPr>
        <w:lastRenderedPageBreak/>
        <w:t xml:space="preserve">aplicaciones "peer </w:t>
      </w:r>
      <w:proofErr w:type="spellStart"/>
      <w:r w:rsidRPr="00481758">
        <w:rPr>
          <w:rFonts w:ascii="Arial" w:hAnsi="Arial" w:cs="Arial"/>
          <w:szCs w:val="22"/>
        </w:rPr>
        <w:t>to</w:t>
      </w:r>
      <w:proofErr w:type="spellEnd"/>
      <w:r w:rsidRPr="00481758">
        <w:rPr>
          <w:rFonts w:ascii="Arial" w:hAnsi="Arial" w:cs="Arial"/>
          <w:szCs w:val="22"/>
        </w:rPr>
        <w:t xml:space="preserve"> peer" como videoconferencia, operación remota de instrumentos, </w:t>
      </w:r>
      <w:proofErr w:type="spellStart"/>
      <w:r w:rsidRPr="00481758">
        <w:rPr>
          <w:rFonts w:ascii="Arial" w:hAnsi="Arial" w:cs="Arial"/>
          <w:szCs w:val="22"/>
        </w:rPr>
        <w:t>GRIDs</w:t>
      </w:r>
      <w:proofErr w:type="spellEnd"/>
      <w:r w:rsidRPr="00481758">
        <w:rPr>
          <w:rFonts w:ascii="Arial" w:hAnsi="Arial" w:cs="Arial"/>
          <w:szCs w:val="22"/>
        </w:rPr>
        <w:t>, etc.).</w:t>
      </w:r>
    </w:p>
    <w:p w:rsidR="007C6888" w:rsidRPr="00481758" w:rsidRDefault="007C6888" w:rsidP="00787344">
      <w:pPr>
        <w:pStyle w:val="Textoindependiente"/>
        <w:numPr>
          <w:ilvl w:val="0"/>
          <w:numId w:val="11"/>
        </w:numPr>
        <w:spacing w:line="360" w:lineRule="auto"/>
        <w:ind w:left="1423" w:hanging="357"/>
        <w:rPr>
          <w:rFonts w:ascii="Arial" w:hAnsi="Arial" w:cs="Arial"/>
          <w:szCs w:val="22"/>
        </w:rPr>
      </w:pPr>
      <w:r w:rsidRPr="00481758">
        <w:rPr>
          <w:rFonts w:ascii="Arial" w:hAnsi="Arial" w:cs="Arial"/>
          <w:szCs w:val="22"/>
        </w:rPr>
        <w:t xml:space="preserve">Características como </w:t>
      </w:r>
      <w:proofErr w:type="spellStart"/>
      <w:r w:rsidRPr="00481758">
        <w:rPr>
          <w:rFonts w:ascii="Arial" w:hAnsi="Arial" w:cs="Arial"/>
          <w:szCs w:val="22"/>
        </w:rPr>
        <w:t>multicast</w:t>
      </w:r>
      <w:proofErr w:type="spellEnd"/>
      <w:r w:rsidRPr="00481758">
        <w:rPr>
          <w:rFonts w:ascii="Arial" w:hAnsi="Arial" w:cs="Arial"/>
          <w:szCs w:val="22"/>
        </w:rPr>
        <w:t xml:space="preserve">, necesario en aplicaciones como </w:t>
      </w:r>
      <w:proofErr w:type="spellStart"/>
      <w:r w:rsidRPr="00481758">
        <w:rPr>
          <w:rFonts w:ascii="Arial" w:hAnsi="Arial" w:cs="Arial"/>
          <w:szCs w:val="22"/>
        </w:rPr>
        <w:t>access</w:t>
      </w:r>
      <w:proofErr w:type="spellEnd"/>
      <w:r w:rsidRPr="00481758">
        <w:rPr>
          <w:rFonts w:ascii="Arial" w:hAnsi="Arial" w:cs="Arial"/>
          <w:szCs w:val="22"/>
        </w:rPr>
        <w:t xml:space="preserve"> </w:t>
      </w:r>
      <w:proofErr w:type="spellStart"/>
      <w:r w:rsidRPr="00481758">
        <w:rPr>
          <w:rFonts w:ascii="Arial" w:hAnsi="Arial" w:cs="Arial"/>
          <w:szCs w:val="22"/>
        </w:rPr>
        <w:t>grid</w:t>
      </w:r>
      <w:proofErr w:type="spellEnd"/>
      <w:r w:rsidRPr="00481758">
        <w:rPr>
          <w:rFonts w:ascii="Arial" w:hAnsi="Arial" w:cs="Arial"/>
          <w:szCs w:val="22"/>
        </w:rPr>
        <w:t xml:space="preserve"> y otras que requieren optimizar el uso del ancho de banda.</w:t>
      </w:r>
    </w:p>
    <w:p w:rsidR="007C6888" w:rsidRPr="00481758" w:rsidRDefault="007C6888" w:rsidP="00787344">
      <w:pPr>
        <w:pStyle w:val="Textoindependiente"/>
        <w:numPr>
          <w:ilvl w:val="0"/>
          <w:numId w:val="11"/>
        </w:numPr>
        <w:spacing w:line="360" w:lineRule="auto"/>
        <w:ind w:left="1423" w:hanging="357"/>
        <w:rPr>
          <w:rFonts w:ascii="Arial" w:hAnsi="Arial" w:cs="Arial"/>
          <w:szCs w:val="22"/>
        </w:rPr>
      </w:pPr>
      <w:r w:rsidRPr="00481758">
        <w:rPr>
          <w:rFonts w:ascii="Arial" w:hAnsi="Arial" w:cs="Arial"/>
          <w:szCs w:val="22"/>
        </w:rPr>
        <w:t xml:space="preserve">Disponibilidad de </w:t>
      </w:r>
      <w:proofErr w:type="spellStart"/>
      <w:r w:rsidRPr="00481758">
        <w:rPr>
          <w:rFonts w:ascii="Arial" w:hAnsi="Arial" w:cs="Arial"/>
          <w:szCs w:val="22"/>
        </w:rPr>
        <w:t>IPSec</w:t>
      </w:r>
      <w:proofErr w:type="spellEnd"/>
      <w:r w:rsidRPr="00481758">
        <w:rPr>
          <w:rFonts w:ascii="Arial" w:hAnsi="Arial" w:cs="Arial"/>
          <w:szCs w:val="22"/>
        </w:rPr>
        <w:t xml:space="preserve"> como parte del </w:t>
      </w:r>
      <w:proofErr w:type="spellStart"/>
      <w:r w:rsidRPr="00481758">
        <w:rPr>
          <w:rFonts w:ascii="Arial" w:hAnsi="Arial" w:cs="Arial"/>
          <w:szCs w:val="22"/>
        </w:rPr>
        <w:t>stack</w:t>
      </w:r>
      <w:proofErr w:type="spellEnd"/>
      <w:r w:rsidRPr="00481758">
        <w:rPr>
          <w:rFonts w:ascii="Arial" w:hAnsi="Arial" w:cs="Arial"/>
          <w:szCs w:val="22"/>
        </w:rPr>
        <w:t>, lo que facilita el despliegue de aplicaciones que requieren seguridad de extremo a extremo, como disponibilidad de recursos en malla (</w:t>
      </w:r>
      <w:proofErr w:type="spellStart"/>
      <w:r w:rsidRPr="00481758">
        <w:rPr>
          <w:rFonts w:ascii="Arial" w:hAnsi="Arial" w:cs="Arial"/>
          <w:szCs w:val="22"/>
        </w:rPr>
        <w:t>grids</w:t>
      </w:r>
      <w:proofErr w:type="spellEnd"/>
      <w:r w:rsidRPr="00481758">
        <w:rPr>
          <w:rFonts w:ascii="Arial" w:hAnsi="Arial" w:cs="Arial"/>
          <w:szCs w:val="22"/>
        </w:rPr>
        <w:t>).</w:t>
      </w:r>
    </w:p>
    <w:p w:rsidR="007C6888" w:rsidRPr="00481758" w:rsidRDefault="007C6888" w:rsidP="00787344">
      <w:pPr>
        <w:pStyle w:val="Textoindependiente"/>
        <w:numPr>
          <w:ilvl w:val="0"/>
          <w:numId w:val="11"/>
        </w:numPr>
        <w:spacing w:line="360" w:lineRule="auto"/>
        <w:ind w:left="1423" w:hanging="357"/>
        <w:rPr>
          <w:rFonts w:ascii="Arial" w:hAnsi="Arial" w:cs="Arial"/>
          <w:szCs w:val="22"/>
        </w:rPr>
      </w:pPr>
      <w:r w:rsidRPr="00481758">
        <w:rPr>
          <w:rFonts w:ascii="Arial" w:hAnsi="Arial" w:cs="Arial"/>
          <w:szCs w:val="22"/>
        </w:rPr>
        <w:t xml:space="preserve">Las nuevas posibilidades que brindan las características de </w:t>
      </w:r>
      <w:proofErr w:type="spellStart"/>
      <w:r w:rsidRPr="00481758">
        <w:rPr>
          <w:rFonts w:ascii="Arial" w:hAnsi="Arial" w:cs="Arial"/>
          <w:szCs w:val="22"/>
        </w:rPr>
        <w:t>QoS</w:t>
      </w:r>
      <w:proofErr w:type="spellEnd"/>
      <w:r w:rsidRPr="00481758">
        <w:rPr>
          <w:rFonts w:ascii="Arial" w:hAnsi="Arial" w:cs="Arial"/>
          <w:szCs w:val="22"/>
        </w:rPr>
        <w:t xml:space="preserve"> (Calidad de Servicio) incorporadas al protocolo.</w:t>
      </w:r>
    </w:p>
    <w:p w:rsidR="007C6888" w:rsidRPr="00B030BF" w:rsidRDefault="00676BCD" w:rsidP="00676BCD">
      <w:pPr>
        <w:pStyle w:val="Default"/>
        <w:numPr>
          <w:ilvl w:val="0"/>
          <w:numId w:val="10"/>
        </w:numPr>
        <w:rPr>
          <w:rFonts w:ascii="Arial" w:hAnsi="Arial" w:cs="Arial"/>
          <w:b/>
        </w:rPr>
      </w:pPr>
      <w:r w:rsidRPr="00676BCD">
        <w:rPr>
          <w:rFonts w:ascii="Arial" w:hAnsi="Arial" w:cs="Arial"/>
          <w:b/>
        </w:rPr>
        <w:t>Aportes</w:t>
      </w:r>
      <w:r w:rsidRPr="00B030BF">
        <w:rPr>
          <w:rFonts w:ascii="Arial" w:hAnsi="Arial" w:cs="Arial"/>
          <w:b/>
        </w:rPr>
        <w:t xml:space="preserve"> Alcanzados</w:t>
      </w:r>
    </w:p>
    <w:p w:rsidR="00676BCD" w:rsidRDefault="00676BCD" w:rsidP="00676BCD">
      <w:pPr>
        <w:pStyle w:val="Default"/>
        <w:ind w:left="720"/>
      </w:pPr>
    </w:p>
    <w:p w:rsidR="00676BCD" w:rsidRPr="00481758" w:rsidRDefault="00B030BF" w:rsidP="00676BCD">
      <w:pPr>
        <w:pStyle w:val="Default"/>
        <w:rPr>
          <w:rFonts w:ascii="Arial" w:hAnsi="Arial" w:cs="Arial"/>
          <w:szCs w:val="22"/>
        </w:rPr>
      </w:pPr>
      <w:r w:rsidRPr="00481758">
        <w:rPr>
          <w:rFonts w:ascii="Arial" w:hAnsi="Arial" w:cs="Arial"/>
          <w:szCs w:val="22"/>
        </w:rPr>
        <w:t>Se listan los aportes conseguidos mediante la presente línea de investigación.</w:t>
      </w:r>
    </w:p>
    <w:p w:rsidR="00B030BF" w:rsidRPr="00B030BF" w:rsidRDefault="00B030BF" w:rsidP="00676BCD">
      <w:pPr>
        <w:pStyle w:val="Default"/>
        <w:rPr>
          <w:rFonts w:ascii="Arial" w:hAnsi="Arial" w:cs="Arial"/>
          <w:sz w:val="22"/>
          <w:szCs w:val="22"/>
        </w:rPr>
      </w:pPr>
    </w:p>
    <w:p w:rsidR="00B030BF" w:rsidRPr="00481758" w:rsidRDefault="00B030BF" w:rsidP="00B030BF">
      <w:pPr>
        <w:pStyle w:val="Default"/>
        <w:numPr>
          <w:ilvl w:val="0"/>
          <w:numId w:val="18"/>
        </w:numPr>
        <w:rPr>
          <w:rFonts w:ascii="Arial" w:hAnsi="Arial" w:cs="Arial"/>
        </w:rPr>
      </w:pPr>
      <w:r w:rsidRPr="00481758">
        <w:rPr>
          <w:rFonts w:ascii="Arial" w:hAnsi="Arial" w:cs="Arial"/>
        </w:rPr>
        <w:t xml:space="preserve">Difusión sobre IPv6 en </w:t>
      </w:r>
      <w:proofErr w:type="spellStart"/>
      <w:r w:rsidRPr="00481758">
        <w:rPr>
          <w:rFonts w:ascii="Arial" w:hAnsi="Arial" w:cs="Arial"/>
        </w:rPr>
        <w:t>UNLaM</w:t>
      </w:r>
      <w:proofErr w:type="spellEnd"/>
      <w:r w:rsidRPr="00481758">
        <w:rPr>
          <w:rFonts w:ascii="Arial" w:hAnsi="Arial" w:cs="Arial"/>
        </w:rPr>
        <w:t xml:space="preserve"> por medio de Seminarios </w:t>
      </w:r>
    </w:p>
    <w:p w:rsidR="00B030BF" w:rsidRPr="00481758" w:rsidRDefault="00B030BF" w:rsidP="00B030BF">
      <w:pPr>
        <w:pStyle w:val="Default"/>
        <w:numPr>
          <w:ilvl w:val="0"/>
          <w:numId w:val="21"/>
        </w:numPr>
        <w:rPr>
          <w:rFonts w:ascii="Arial" w:hAnsi="Arial" w:cs="Arial"/>
        </w:rPr>
      </w:pPr>
      <w:r w:rsidRPr="00481758">
        <w:rPr>
          <w:rFonts w:ascii="Arial" w:hAnsi="Arial" w:cs="Arial"/>
        </w:rPr>
        <w:t xml:space="preserve">Seminario IPv6 - Fecha: 28/06/2013 </w:t>
      </w:r>
    </w:p>
    <w:p w:rsidR="00B030BF" w:rsidRPr="00481758" w:rsidRDefault="00B030BF" w:rsidP="00B030BF">
      <w:pPr>
        <w:pStyle w:val="Default"/>
        <w:ind w:left="1068"/>
        <w:rPr>
          <w:rFonts w:ascii="Arial" w:hAnsi="Arial" w:cs="Arial"/>
        </w:rPr>
      </w:pPr>
      <w:r w:rsidRPr="00481758">
        <w:rPr>
          <w:rFonts w:ascii="Arial" w:hAnsi="Arial" w:cs="Arial"/>
        </w:rPr>
        <w:t xml:space="preserve">Oradores: Rocío Rodríguez, Marcelo </w:t>
      </w:r>
      <w:proofErr w:type="spellStart"/>
      <w:r w:rsidRPr="00481758">
        <w:rPr>
          <w:rFonts w:ascii="Arial" w:hAnsi="Arial" w:cs="Arial"/>
        </w:rPr>
        <w:t>Caifa</w:t>
      </w:r>
      <w:proofErr w:type="spellEnd"/>
      <w:r w:rsidRPr="00481758">
        <w:rPr>
          <w:rFonts w:ascii="Arial" w:hAnsi="Arial" w:cs="Arial"/>
        </w:rPr>
        <w:t xml:space="preserve">, Pablo Vera, María </w:t>
      </w:r>
      <w:proofErr w:type="spellStart"/>
      <w:r w:rsidRPr="00481758">
        <w:rPr>
          <w:rFonts w:ascii="Arial" w:hAnsi="Arial" w:cs="Arial"/>
        </w:rPr>
        <w:t>Antonella</w:t>
      </w:r>
      <w:proofErr w:type="spellEnd"/>
      <w:r w:rsidRPr="00481758">
        <w:rPr>
          <w:rFonts w:ascii="Arial" w:hAnsi="Arial" w:cs="Arial"/>
        </w:rPr>
        <w:t xml:space="preserve"> Cornejo y Pablo </w:t>
      </w:r>
      <w:proofErr w:type="spellStart"/>
      <w:r w:rsidRPr="00481758">
        <w:rPr>
          <w:rFonts w:ascii="Arial" w:hAnsi="Arial" w:cs="Arial"/>
        </w:rPr>
        <w:t>Cammarano</w:t>
      </w:r>
      <w:proofErr w:type="spellEnd"/>
      <w:r w:rsidRPr="00481758">
        <w:rPr>
          <w:rFonts w:ascii="Arial" w:hAnsi="Arial" w:cs="Arial"/>
        </w:rPr>
        <w:t xml:space="preserve"> </w:t>
      </w:r>
    </w:p>
    <w:p w:rsidR="00B030BF" w:rsidRPr="00481758" w:rsidRDefault="00B030BF" w:rsidP="00481758">
      <w:pPr>
        <w:pStyle w:val="Default"/>
        <w:numPr>
          <w:ilvl w:val="0"/>
          <w:numId w:val="21"/>
        </w:numPr>
        <w:rPr>
          <w:rFonts w:ascii="Arial" w:hAnsi="Arial" w:cs="Arial"/>
        </w:rPr>
      </w:pPr>
      <w:r w:rsidRPr="00481758">
        <w:rPr>
          <w:rFonts w:ascii="Arial" w:hAnsi="Arial" w:cs="Arial"/>
        </w:rPr>
        <w:t xml:space="preserve">Aplicaciones en IPv6 - Fecha: 02/07/2012 </w:t>
      </w:r>
    </w:p>
    <w:p w:rsidR="00B030BF" w:rsidRPr="00481758" w:rsidRDefault="00B030BF" w:rsidP="00481758">
      <w:pPr>
        <w:pStyle w:val="Default"/>
        <w:ind w:left="1068"/>
        <w:rPr>
          <w:rFonts w:ascii="Arial" w:hAnsi="Arial" w:cs="Arial"/>
        </w:rPr>
      </w:pPr>
      <w:r w:rsidRPr="00481758">
        <w:rPr>
          <w:rFonts w:ascii="Arial" w:hAnsi="Arial" w:cs="Arial"/>
        </w:rPr>
        <w:t xml:space="preserve">Oradores: Rocío Rodríguez, María </w:t>
      </w:r>
      <w:proofErr w:type="spellStart"/>
      <w:r w:rsidRPr="00481758">
        <w:rPr>
          <w:rFonts w:ascii="Arial" w:hAnsi="Arial" w:cs="Arial"/>
        </w:rPr>
        <w:t>Antonella</w:t>
      </w:r>
      <w:proofErr w:type="spellEnd"/>
      <w:r w:rsidRPr="00481758">
        <w:rPr>
          <w:rFonts w:ascii="Arial" w:hAnsi="Arial" w:cs="Arial"/>
        </w:rPr>
        <w:t xml:space="preserve"> Cornejo </w:t>
      </w:r>
    </w:p>
    <w:p w:rsidR="00B030BF" w:rsidRDefault="00B030BF" w:rsidP="00B030BF">
      <w:pPr>
        <w:pStyle w:val="Default"/>
        <w:jc w:val="both"/>
        <w:rPr>
          <w:rFonts w:ascii="Arial" w:hAnsi="Arial" w:cs="Arial"/>
          <w:sz w:val="22"/>
          <w:szCs w:val="22"/>
        </w:rPr>
      </w:pPr>
    </w:p>
    <w:p w:rsidR="00B030BF" w:rsidRPr="00481758" w:rsidRDefault="00B030BF" w:rsidP="00481758">
      <w:pPr>
        <w:pStyle w:val="Default"/>
        <w:numPr>
          <w:ilvl w:val="0"/>
          <w:numId w:val="18"/>
        </w:numPr>
        <w:rPr>
          <w:rFonts w:ascii="Arial" w:hAnsi="Arial" w:cs="Arial"/>
        </w:rPr>
      </w:pPr>
      <w:r w:rsidRPr="00481758">
        <w:rPr>
          <w:rFonts w:ascii="Arial" w:hAnsi="Arial" w:cs="Arial"/>
        </w:rPr>
        <w:t>Publicaciones en congresos Nacionales e Internacionales</w:t>
      </w:r>
    </w:p>
    <w:p w:rsidR="00B030BF" w:rsidRPr="00481758" w:rsidRDefault="00B030BF" w:rsidP="00481758">
      <w:pPr>
        <w:pStyle w:val="Default"/>
        <w:numPr>
          <w:ilvl w:val="0"/>
          <w:numId w:val="21"/>
        </w:numPr>
        <w:jc w:val="both"/>
        <w:rPr>
          <w:rFonts w:ascii="Arial" w:hAnsi="Arial" w:cs="Arial"/>
        </w:rPr>
      </w:pPr>
      <w:r w:rsidRPr="00787344">
        <w:rPr>
          <w:rFonts w:ascii="Arial" w:hAnsi="Arial" w:cs="Arial"/>
          <w:lang w:val="en-US"/>
        </w:rPr>
        <w:t xml:space="preserve">Native Development and Implementation of IPv6 - Experience in Argentina. </w:t>
      </w:r>
      <w:r w:rsidRPr="00481758">
        <w:rPr>
          <w:rFonts w:ascii="Arial" w:hAnsi="Arial" w:cs="Arial"/>
        </w:rPr>
        <w:t xml:space="preserve">Eslovenia (2014) </w:t>
      </w:r>
    </w:p>
    <w:p w:rsidR="00B030BF" w:rsidRPr="00481758" w:rsidRDefault="00B030BF" w:rsidP="00481758">
      <w:pPr>
        <w:pStyle w:val="Default"/>
        <w:numPr>
          <w:ilvl w:val="0"/>
          <w:numId w:val="21"/>
        </w:numPr>
        <w:jc w:val="both"/>
        <w:rPr>
          <w:rFonts w:ascii="Arial" w:hAnsi="Arial" w:cs="Arial"/>
        </w:rPr>
      </w:pPr>
      <w:r w:rsidRPr="007F3FB6">
        <w:rPr>
          <w:rFonts w:ascii="Arial" w:hAnsi="Arial" w:cs="Arial"/>
          <w:lang w:val="en-US"/>
        </w:rPr>
        <w:t xml:space="preserve">Ambient Intelligence and Healthcare: Hybrid Network Approach based in IPv6. </w:t>
      </w:r>
      <w:r w:rsidRPr="00481758">
        <w:rPr>
          <w:rFonts w:ascii="Arial" w:hAnsi="Arial" w:cs="Arial"/>
        </w:rPr>
        <w:t xml:space="preserve">Venecia (2014). </w:t>
      </w:r>
    </w:p>
    <w:p w:rsidR="00B030BF" w:rsidRPr="00481758" w:rsidRDefault="00B030BF" w:rsidP="00481758">
      <w:pPr>
        <w:pStyle w:val="Default"/>
        <w:numPr>
          <w:ilvl w:val="0"/>
          <w:numId w:val="21"/>
        </w:numPr>
        <w:jc w:val="both"/>
        <w:rPr>
          <w:rFonts w:ascii="Arial" w:hAnsi="Arial" w:cs="Arial"/>
        </w:rPr>
      </w:pPr>
      <w:r w:rsidRPr="00481758">
        <w:rPr>
          <w:rFonts w:ascii="Arial" w:hAnsi="Arial" w:cs="Arial"/>
        </w:rPr>
        <w:t>Análisis de las Características del Protocolo de Red IPv6 que benefician a las Aplicaciones – Tierra del Fuego, Argentina (2014)</w:t>
      </w:r>
    </w:p>
    <w:p w:rsidR="00B030BF" w:rsidRPr="00481758" w:rsidRDefault="00B030BF" w:rsidP="00481758">
      <w:pPr>
        <w:pStyle w:val="Default"/>
        <w:numPr>
          <w:ilvl w:val="0"/>
          <w:numId w:val="21"/>
        </w:numPr>
        <w:jc w:val="both"/>
        <w:rPr>
          <w:rFonts w:ascii="Arial" w:hAnsi="Arial" w:cs="Arial"/>
        </w:rPr>
      </w:pPr>
      <w:r w:rsidRPr="00481758">
        <w:rPr>
          <w:rFonts w:ascii="Arial" w:hAnsi="Arial" w:cs="Arial"/>
        </w:rPr>
        <w:t>Desarrollo de Aplicaciones nativas para IPv6 – Paraná, Entre Ríos. Argentina (2013).</w:t>
      </w:r>
    </w:p>
    <w:p w:rsidR="00B030BF" w:rsidRDefault="00B030BF" w:rsidP="00B030BF">
      <w:pPr>
        <w:pStyle w:val="Default"/>
        <w:ind w:left="360"/>
        <w:jc w:val="both"/>
        <w:rPr>
          <w:rFonts w:ascii="Arial" w:hAnsi="Arial" w:cs="Arial"/>
          <w:sz w:val="22"/>
          <w:szCs w:val="22"/>
        </w:rPr>
      </w:pPr>
    </w:p>
    <w:p w:rsidR="00B030BF" w:rsidRDefault="00B030BF" w:rsidP="00481758">
      <w:pPr>
        <w:pStyle w:val="Default"/>
        <w:numPr>
          <w:ilvl w:val="0"/>
          <w:numId w:val="18"/>
        </w:numPr>
        <w:rPr>
          <w:rFonts w:ascii="Arial" w:hAnsi="Arial" w:cs="Arial"/>
        </w:rPr>
      </w:pPr>
      <w:r w:rsidRPr="00481758">
        <w:rPr>
          <w:rFonts w:ascii="Arial" w:hAnsi="Arial" w:cs="Arial"/>
        </w:rPr>
        <w:t>Desarrollo de Aplicaciones Nativas para IPv6</w:t>
      </w:r>
      <w:r w:rsidR="00787344">
        <w:rPr>
          <w:rFonts w:ascii="Arial" w:hAnsi="Arial" w:cs="Arial"/>
        </w:rPr>
        <w:t>, utilizando el Framework .NET.</w:t>
      </w:r>
    </w:p>
    <w:p w:rsidR="00787344" w:rsidRDefault="00787344" w:rsidP="00787344">
      <w:pPr>
        <w:pStyle w:val="Default"/>
        <w:ind w:left="360"/>
        <w:rPr>
          <w:rFonts w:ascii="Arial" w:hAnsi="Arial" w:cs="Arial"/>
        </w:rPr>
      </w:pPr>
    </w:p>
    <w:p w:rsidR="00B030BF" w:rsidRPr="00481758" w:rsidRDefault="00B030BF" w:rsidP="00481758">
      <w:pPr>
        <w:pStyle w:val="Default"/>
        <w:numPr>
          <w:ilvl w:val="0"/>
          <w:numId w:val="18"/>
        </w:numPr>
        <w:jc w:val="both"/>
        <w:rPr>
          <w:rFonts w:ascii="Arial" w:hAnsi="Arial" w:cs="Arial"/>
        </w:rPr>
      </w:pPr>
      <w:r w:rsidRPr="00481758">
        <w:rPr>
          <w:rFonts w:ascii="Arial" w:hAnsi="Arial" w:cs="Arial"/>
        </w:rPr>
        <w:t>Para lograr todos los aportes descriptos previamente fue necesario contar con c</w:t>
      </w:r>
      <w:r w:rsidR="00CE45DF" w:rsidRPr="00481758">
        <w:rPr>
          <w:rFonts w:ascii="Arial" w:hAnsi="Arial" w:cs="Arial"/>
        </w:rPr>
        <w:t xml:space="preserve">onectividad a IPv6 desde el laboratorio de Investigación del GIDFIS (Grupo de Investigación, Desarrollo y Formación en Innovación de </w:t>
      </w:r>
      <w:proofErr w:type="spellStart"/>
      <w:r w:rsidR="00CE45DF" w:rsidRPr="00481758">
        <w:rPr>
          <w:rFonts w:ascii="Arial" w:hAnsi="Arial" w:cs="Arial"/>
        </w:rPr>
        <w:t>Softwwre</w:t>
      </w:r>
      <w:proofErr w:type="spellEnd"/>
      <w:r w:rsidR="00CE45DF" w:rsidRPr="00481758">
        <w:rPr>
          <w:rFonts w:ascii="Arial" w:hAnsi="Arial" w:cs="Arial"/>
        </w:rPr>
        <w:t>)</w:t>
      </w:r>
      <w:r w:rsidRPr="00481758">
        <w:rPr>
          <w:rFonts w:ascii="Arial" w:hAnsi="Arial" w:cs="Arial"/>
        </w:rPr>
        <w:t xml:space="preserve">. En la figura </w:t>
      </w:r>
      <w:r w:rsidR="00787344">
        <w:rPr>
          <w:rFonts w:ascii="Arial" w:hAnsi="Arial" w:cs="Arial"/>
        </w:rPr>
        <w:t>1</w:t>
      </w:r>
      <w:r w:rsidRPr="00481758">
        <w:rPr>
          <w:rFonts w:ascii="Arial" w:hAnsi="Arial" w:cs="Arial"/>
        </w:rPr>
        <w:t xml:space="preserve"> se muestra la forma en que quedó configurada la conexión. Esto implicó configuración en los equipos, adquisición de un nuevo </w:t>
      </w:r>
      <w:proofErr w:type="spellStart"/>
      <w:r w:rsidRPr="00481758">
        <w:rPr>
          <w:rFonts w:ascii="Arial" w:hAnsi="Arial" w:cs="Arial"/>
        </w:rPr>
        <w:t>router</w:t>
      </w:r>
      <w:proofErr w:type="spellEnd"/>
      <w:r w:rsidRPr="00481758">
        <w:rPr>
          <w:rFonts w:ascii="Arial" w:hAnsi="Arial" w:cs="Arial"/>
        </w:rPr>
        <w:t xml:space="preserve"> con soporte a IPv6, etc.</w:t>
      </w:r>
    </w:p>
    <w:p w:rsidR="00B030BF" w:rsidRPr="00B030BF" w:rsidRDefault="00B030BF" w:rsidP="00B030BF">
      <w:pPr>
        <w:pStyle w:val="Default"/>
        <w:jc w:val="both"/>
        <w:rPr>
          <w:rFonts w:ascii="Arial" w:hAnsi="Arial" w:cs="Arial"/>
          <w:sz w:val="22"/>
          <w:szCs w:val="22"/>
        </w:rPr>
      </w:pPr>
    </w:p>
    <w:p w:rsidR="00CE45DF" w:rsidRDefault="00CE45DF" w:rsidP="00676BCD">
      <w:pPr>
        <w:pStyle w:val="Default"/>
        <w:rPr>
          <w:sz w:val="18"/>
          <w:szCs w:val="18"/>
        </w:rPr>
      </w:pPr>
    </w:p>
    <w:p w:rsidR="007C6888" w:rsidRPr="00CE45DF" w:rsidRDefault="00787344" w:rsidP="00676BCD">
      <w:pPr>
        <w:pStyle w:val="Textoindependiente"/>
        <w:rPr>
          <w:rFonts w:ascii="Arial" w:hAnsi="Arial" w:cs="Arial"/>
          <w:sz w:val="22"/>
          <w:szCs w:val="22"/>
        </w:rPr>
      </w:pPr>
      <w:r>
        <w:rPr>
          <w:rFonts w:ascii="Arial" w:hAnsi="Arial" w:cs="Arial"/>
          <w:noProof/>
          <w:sz w:val="22"/>
          <w:szCs w:val="22"/>
        </w:rPr>
        <w:lastRenderedPageBreak/>
        <w:drawing>
          <wp:anchor distT="0" distB="0" distL="114300" distR="114300" simplePos="0" relativeHeight="251658240" behindDoc="0" locked="0" layoutInCell="1" allowOverlap="1">
            <wp:simplePos x="0" y="0"/>
            <wp:positionH relativeFrom="column">
              <wp:posOffset>-173990</wp:posOffset>
            </wp:positionH>
            <wp:positionV relativeFrom="paragraph">
              <wp:posOffset>30480</wp:posOffset>
            </wp:positionV>
            <wp:extent cx="5739765" cy="8693150"/>
            <wp:effectExtent l="1905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5739765" cy="8693150"/>
                    </a:xfrm>
                    <a:prstGeom prst="rect">
                      <a:avLst/>
                    </a:prstGeom>
                    <a:noFill/>
                    <a:ln w="9525">
                      <a:noFill/>
                      <a:miter lim="800000"/>
                      <a:headEnd/>
                      <a:tailEnd/>
                    </a:ln>
                  </pic:spPr>
                </pic:pic>
              </a:graphicData>
            </a:graphic>
          </wp:anchor>
        </w:drawing>
      </w:r>
      <w:r w:rsidR="00FF50DF">
        <w:rPr>
          <w:rFonts w:ascii="Arial" w:hAnsi="Arial" w:cs="Arial"/>
          <w:noProof/>
          <w:sz w:val="22"/>
          <w:szCs w:val="22"/>
        </w:rPr>
        <w:pict>
          <v:shapetype id="_x0000_t202" coordsize="21600,21600" o:spt="202" path="m,l,21600r21600,l21600,xe">
            <v:stroke joinstyle="miter"/>
            <v:path gradientshapeok="t" o:connecttype="rect"/>
          </v:shapetype>
          <v:shape id="_x0000_s1035" type="#_x0000_t202" style="position:absolute;left:0;text-align:left;margin-left:426.45pt;margin-top:211pt;width:35.25pt;height:260.25pt;z-index:251659264;mso-position-horizontal-relative:text;mso-position-vertical-relative:text" filled="f" stroked="f">
            <v:textbox style="layout-flow:vertical;mso-layout-flow-alt:bottom-to-top">
              <w:txbxContent>
                <w:p w:rsidR="00787344" w:rsidRPr="000409DA" w:rsidRDefault="00787344" w:rsidP="00787344">
                  <w:pPr>
                    <w:rPr>
                      <w:lang w:val="es-AR"/>
                    </w:rPr>
                  </w:pPr>
                  <w:r w:rsidRPr="00F2200D">
                    <w:rPr>
                      <w:b/>
                      <w:lang w:val="es-AR"/>
                    </w:rPr>
                    <w:t xml:space="preserve">Figura </w:t>
                  </w:r>
                  <w:r>
                    <w:rPr>
                      <w:b/>
                      <w:lang w:val="es-AR"/>
                    </w:rPr>
                    <w:t>1</w:t>
                  </w:r>
                  <w:r w:rsidRPr="00F2200D">
                    <w:rPr>
                      <w:lang w:val="es-AR"/>
                    </w:rPr>
                    <w:t xml:space="preserve"> Mapa de S</w:t>
                  </w:r>
                  <w:r>
                    <w:rPr>
                      <w:lang w:val="es-AR"/>
                    </w:rPr>
                    <w:t>olución de Conectividad</w:t>
                  </w:r>
                </w:p>
              </w:txbxContent>
            </v:textbox>
          </v:shape>
        </w:pict>
      </w:r>
    </w:p>
    <w:sectPr w:rsidR="007C6888" w:rsidRPr="00CE45DF" w:rsidSect="00353638">
      <w:head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1BB" w:rsidRDefault="001F61BB" w:rsidP="00DE75BF">
      <w:pPr>
        <w:spacing w:after="0" w:line="240" w:lineRule="auto"/>
      </w:pPr>
      <w:r>
        <w:separator/>
      </w:r>
    </w:p>
  </w:endnote>
  <w:endnote w:type="continuationSeparator" w:id="0">
    <w:p w:rsidR="001F61BB" w:rsidRDefault="001F61BB" w:rsidP="00DE75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Arial">
    <w:altName w:val="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1BB" w:rsidRDefault="001F61BB" w:rsidP="00DE75BF">
      <w:pPr>
        <w:spacing w:after="0" w:line="240" w:lineRule="auto"/>
      </w:pPr>
      <w:r>
        <w:separator/>
      </w:r>
    </w:p>
  </w:footnote>
  <w:footnote w:type="continuationSeparator" w:id="0">
    <w:p w:rsidR="001F61BB" w:rsidRDefault="001F61BB" w:rsidP="00DE75BF">
      <w:pPr>
        <w:spacing w:after="0" w:line="240" w:lineRule="auto"/>
      </w:pPr>
      <w:r>
        <w:continuationSeparator/>
      </w:r>
    </w:p>
  </w:footnote>
  <w:footnote w:id="1">
    <w:p w:rsidR="00676BCD" w:rsidRPr="00676BCD" w:rsidRDefault="00676BCD" w:rsidP="00787344">
      <w:pPr>
        <w:jc w:val="both"/>
      </w:pPr>
      <w:r>
        <w:rPr>
          <w:rStyle w:val="Refdenotaalpie"/>
        </w:rPr>
        <w:footnoteRef/>
      </w:r>
      <w:r>
        <w:t xml:space="preserve"> </w:t>
      </w:r>
      <w:r w:rsidR="00787344" w:rsidRPr="00787344">
        <w:rPr>
          <w:rFonts w:ascii="Arial" w:hAnsi="Arial" w:cs="Arial"/>
          <w:sz w:val="20"/>
        </w:rPr>
        <w:t xml:space="preserve">AZAEL FERNANDEZ ALCANTARA. “Direcciones IPv4 ¿Recurso de Internet en Agotamiento?”. México, 2007 </w:t>
      </w:r>
      <w:hyperlink r:id="rId1" w:history="1">
        <w:r w:rsidR="00787344" w:rsidRPr="00787344">
          <w:rPr>
            <w:rStyle w:val="Hipervnculo"/>
            <w:rFonts w:ascii="Arial" w:hAnsi="Arial" w:cs="Arial"/>
            <w:sz w:val="20"/>
          </w:rPr>
          <w:t>http://www.enterate.unam.mx/Articulos/2007/junio/art1.html</w:t>
        </w:r>
      </w:hyperlink>
      <w:r w:rsidR="00787344" w:rsidRPr="00787344">
        <w:rPr>
          <w:rFonts w:ascii="Arial" w:hAnsi="Arial" w:cs="Arial"/>
          <w:sz w:val="18"/>
        </w:rPr>
        <w:t xml:space="preserve">  </w:t>
      </w:r>
    </w:p>
  </w:footnote>
  <w:footnote w:id="2">
    <w:p w:rsidR="00787344" w:rsidRPr="006D747F" w:rsidRDefault="00481758" w:rsidP="00787344">
      <w:pPr>
        <w:jc w:val="both"/>
        <w:rPr>
          <w:rStyle w:val="Hipervnculo"/>
          <w:rFonts w:cs="Arial"/>
          <w:lang w:val="es-AR"/>
        </w:rPr>
      </w:pPr>
      <w:r>
        <w:rPr>
          <w:rStyle w:val="Refdenotaalpie"/>
        </w:rPr>
        <w:footnoteRef/>
      </w:r>
      <w:r>
        <w:t xml:space="preserve"> </w:t>
      </w:r>
      <w:r w:rsidRPr="00787344">
        <w:rPr>
          <w:rFonts w:ascii="Arial" w:hAnsi="Arial" w:cs="Arial"/>
          <w:sz w:val="20"/>
        </w:rPr>
        <w:t xml:space="preserve"> </w:t>
      </w:r>
      <w:r w:rsidR="00787344" w:rsidRPr="00787344">
        <w:rPr>
          <w:rFonts w:ascii="Arial" w:hAnsi="Arial" w:cs="Arial"/>
          <w:sz w:val="20"/>
          <w:lang w:val="es-AR"/>
        </w:rPr>
        <w:t xml:space="preserve">INNOVA RED (Red Nacional de Investigación y Educación de Argentina). “Acceso IPV6”. </w:t>
      </w:r>
      <w:hyperlink r:id="rId2" w:history="1">
        <w:r w:rsidR="00787344" w:rsidRPr="00787344">
          <w:rPr>
            <w:rStyle w:val="Hipervnculo"/>
            <w:rFonts w:ascii="Arial" w:hAnsi="Arial" w:cs="Arial"/>
            <w:sz w:val="20"/>
            <w:lang w:val="es-AR"/>
          </w:rPr>
          <w:t>http://www.innova-red.net/node/38</w:t>
        </w:r>
      </w:hyperlink>
    </w:p>
    <w:p w:rsidR="00481758" w:rsidRPr="00481758" w:rsidRDefault="00481758">
      <w:pPr>
        <w:pStyle w:val="Textonotapie"/>
        <w:rPr>
          <w:lang w:val="es-ES"/>
        </w:rPr>
      </w:pPr>
    </w:p>
  </w:footnote>
  <w:footnote w:id="3">
    <w:p w:rsidR="00787344" w:rsidRPr="00787344" w:rsidRDefault="00787344" w:rsidP="00787344">
      <w:pPr>
        <w:jc w:val="both"/>
        <w:rPr>
          <w:lang w:val="es-AR"/>
        </w:rPr>
      </w:pPr>
      <w:r>
        <w:rPr>
          <w:rStyle w:val="Refdenotaalpie"/>
        </w:rPr>
        <w:footnoteRef/>
      </w:r>
      <w:r w:rsidRPr="00787344">
        <w:rPr>
          <w:lang w:val="en-US"/>
        </w:rPr>
        <w:t xml:space="preserve"> </w:t>
      </w:r>
      <w:proofErr w:type="gramStart"/>
      <w:r w:rsidRPr="00787344">
        <w:rPr>
          <w:rFonts w:ascii="Arial" w:hAnsi="Arial" w:cs="Arial"/>
          <w:sz w:val="20"/>
          <w:lang w:val="en-US"/>
        </w:rPr>
        <w:t>LACNIC (Latin America and Caribbean Network Information Centre).</w:t>
      </w:r>
      <w:proofErr w:type="gramEnd"/>
      <w:r>
        <w:rPr>
          <w:rFonts w:ascii="Arial" w:hAnsi="Arial" w:cs="Arial"/>
          <w:sz w:val="20"/>
          <w:lang w:val="en-US"/>
        </w:rPr>
        <w:t xml:space="preserve"> </w:t>
      </w:r>
      <w:r w:rsidRPr="00787344">
        <w:rPr>
          <w:rFonts w:ascii="Arial" w:hAnsi="Arial" w:cs="Arial"/>
          <w:sz w:val="20"/>
          <w:lang w:val="es-AR"/>
        </w:rPr>
        <w:t xml:space="preserve">“IPv6 en el Ambiente Académico” </w:t>
      </w:r>
      <w:hyperlink r:id="rId3" w:history="1">
        <w:r w:rsidRPr="00787344">
          <w:rPr>
            <w:rStyle w:val="Hipervnculo"/>
            <w:rFonts w:ascii="Arial" w:hAnsi="Arial" w:cs="Arial"/>
            <w:sz w:val="20"/>
            <w:lang w:val="es-AR"/>
          </w:rPr>
          <w:t>http://portalipv6.lacnic.net/es/ipv6/ipv6-en/ambiente-acad-mico-0</w:t>
        </w:r>
      </w:hyperlink>
      <w:r w:rsidRPr="00787344">
        <w:rPr>
          <w:sz w:val="18"/>
          <w:lang w:val="es-AR"/>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D74" w:rsidRDefault="00F66D74" w:rsidP="00DE75BF">
    <w:pPr>
      <w:pStyle w:val="Encabezado"/>
      <w:jc w:val="center"/>
    </w:pPr>
    <w:r w:rsidRPr="00DE75BF">
      <w:rPr>
        <w:noProof/>
        <w:lang w:eastAsia="es-ES"/>
      </w:rPr>
      <w:drawing>
        <wp:inline distT="0" distB="0" distL="0" distR="0">
          <wp:extent cx="3353542" cy="754842"/>
          <wp:effectExtent l="19050" t="0" r="0" b="0"/>
          <wp:docPr id="2" name="0 Imagen" descr="Membrete_Jornada_Cy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_Jornada_CyT.png"/>
                  <pic:cNvPicPr/>
                </pic:nvPicPr>
                <pic:blipFill>
                  <a:blip r:embed="rId1"/>
                  <a:stretch>
                    <a:fillRect/>
                  </a:stretch>
                </pic:blipFill>
                <pic:spPr>
                  <a:xfrm>
                    <a:off x="0" y="0"/>
                    <a:ext cx="3353542" cy="754842"/>
                  </a:xfrm>
                  <a:prstGeom prst="rect">
                    <a:avLst/>
                  </a:prstGeom>
                </pic:spPr>
              </pic:pic>
            </a:graphicData>
          </a:graphic>
        </wp:inline>
      </w:drawing>
    </w:r>
  </w:p>
  <w:p w:rsidR="00DE75BF" w:rsidRDefault="00DE75BF" w:rsidP="00DE75BF">
    <w:pPr>
      <w:pStyle w:val="Encabezad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122D4"/>
    <w:multiLevelType w:val="hybridMultilevel"/>
    <w:tmpl w:val="98325C4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C297631"/>
    <w:multiLevelType w:val="hybridMultilevel"/>
    <w:tmpl w:val="EE0014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1A5705F"/>
    <w:multiLevelType w:val="multilevel"/>
    <w:tmpl w:val="A4668F9A"/>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
    <w:nsid w:val="2A6777CB"/>
    <w:multiLevelType w:val="hybridMultilevel"/>
    <w:tmpl w:val="0178999A"/>
    <w:lvl w:ilvl="0" w:tplc="2C0A0001">
      <w:start w:val="1"/>
      <w:numFmt w:val="bullet"/>
      <w:lvlText w:val=""/>
      <w:lvlJc w:val="left"/>
      <w:pPr>
        <w:ind w:left="738" w:hanging="360"/>
      </w:pPr>
      <w:rPr>
        <w:rFonts w:ascii="Symbol" w:hAnsi="Symbol" w:hint="default"/>
      </w:rPr>
    </w:lvl>
    <w:lvl w:ilvl="1" w:tplc="2C0A0003">
      <w:start w:val="1"/>
      <w:numFmt w:val="bullet"/>
      <w:lvlText w:val="o"/>
      <w:lvlJc w:val="left"/>
      <w:pPr>
        <w:ind w:left="1458" w:hanging="360"/>
      </w:pPr>
      <w:rPr>
        <w:rFonts w:ascii="Courier New" w:hAnsi="Courier New" w:cs="Courier New" w:hint="default"/>
      </w:rPr>
    </w:lvl>
    <w:lvl w:ilvl="2" w:tplc="2C0A0005" w:tentative="1">
      <w:start w:val="1"/>
      <w:numFmt w:val="bullet"/>
      <w:lvlText w:val=""/>
      <w:lvlJc w:val="left"/>
      <w:pPr>
        <w:ind w:left="2178" w:hanging="360"/>
      </w:pPr>
      <w:rPr>
        <w:rFonts w:ascii="Wingdings" w:hAnsi="Wingdings" w:hint="default"/>
      </w:rPr>
    </w:lvl>
    <w:lvl w:ilvl="3" w:tplc="2C0A0001" w:tentative="1">
      <w:start w:val="1"/>
      <w:numFmt w:val="bullet"/>
      <w:lvlText w:val=""/>
      <w:lvlJc w:val="left"/>
      <w:pPr>
        <w:ind w:left="2898" w:hanging="360"/>
      </w:pPr>
      <w:rPr>
        <w:rFonts w:ascii="Symbol" w:hAnsi="Symbol" w:hint="default"/>
      </w:rPr>
    </w:lvl>
    <w:lvl w:ilvl="4" w:tplc="2C0A0003" w:tentative="1">
      <w:start w:val="1"/>
      <w:numFmt w:val="bullet"/>
      <w:lvlText w:val="o"/>
      <w:lvlJc w:val="left"/>
      <w:pPr>
        <w:ind w:left="3618" w:hanging="360"/>
      </w:pPr>
      <w:rPr>
        <w:rFonts w:ascii="Courier New" w:hAnsi="Courier New" w:cs="Courier New" w:hint="default"/>
      </w:rPr>
    </w:lvl>
    <w:lvl w:ilvl="5" w:tplc="2C0A0005" w:tentative="1">
      <w:start w:val="1"/>
      <w:numFmt w:val="bullet"/>
      <w:lvlText w:val=""/>
      <w:lvlJc w:val="left"/>
      <w:pPr>
        <w:ind w:left="4338" w:hanging="360"/>
      </w:pPr>
      <w:rPr>
        <w:rFonts w:ascii="Wingdings" w:hAnsi="Wingdings" w:hint="default"/>
      </w:rPr>
    </w:lvl>
    <w:lvl w:ilvl="6" w:tplc="2C0A0001" w:tentative="1">
      <w:start w:val="1"/>
      <w:numFmt w:val="bullet"/>
      <w:lvlText w:val=""/>
      <w:lvlJc w:val="left"/>
      <w:pPr>
        <w:ind w:left="5058" w:hanging="360"/>
      </w:pPr>
      <w:rPr>
        <w:rFonts w:ascii="Symbol" w:hAnsi="Symbol" w:hint="default"/>
      </w:rPr>
    </w:lvl>
    <w:lvl w:ilvl="7" w:tplc="2C0A0003" w:tentative="1">
      <w:start w:val="1"/>
      <w:numFmt w:val="bullet"/>
      <w:lvlText w:val="o"/>
      <w:lvlJc w:val="left"/>
      <w:pPr>
        <w:ind w:left="5778" w:hanging="360"/>
      </w:pPr>
      <w:rPr>
        <w:rFonts w:ascii="Courier New" w:hAnsi="Courier New" w:cs="Courier New" w:hint="default"/>
      </w:rPr>
    </w:lvl>
    <w:lvl w:ilvl="8" w:tplc="2C0A0005" w:tentative="1">
      <w:start w:val="1"/>
      <w:numFmt w:val="bullet"/>
      <w:lvlText w:val=""/>
      <w:lvlJc w:val="left"/>
      <w:pPr>
        <w:ind w:left="6498" w:hanging="360"/>
      </w:pPr>
      <w:rPr>
        <w:rFonts w:ascii="Wingdings" w:hAnsi="Wingdings" w:hint="default"/>
      </w:rPr>
    </w:lvl>
  </w:abstractNum>
  <w:abstractNum w:abstractNumId="4">
    <w:nsid w:val="2BC446C7"/>
    <w:multiLevelType w:val="hybridMultilevel"/>
    <w:tmpl w:val="3CFCF672"/>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2D572CCA"/>
    <w:multiLevelType w:val="hybridMultilevel"/>
    <w:tmpl w:val="9EC6B39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1BB06EC"/>
    <w:multiLevelType w:val="hybridMultilevel"/>
    <w:tmpl w:val="F5C2C7C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34833F3A"/>
    <w:multiLevelType w:val="hybridMultilevel"/>
    <w:tmpl w:val="CE6CC51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36E53F50"/>
    <w:multiLevelType w:val="hybridMultilevel"/>
    <w:tmpl w:val="3E0CD2E0"/>
    <w:lvl w:ilvl="0" w:tplc="57D88E76">
      <w:start w:val="1"/>
      <w:numFmt w:val="decimal"/>
      <w:lvlText w:val="%1."/>
      <w:lvlJc w:val="left"/>
      <w:pPr>
        <w:ind w:left="360" w:hanging="360"/>
      </w:pPr>
      <w:rPr>
        <w:rFonts w:ascii="Verdana" w:eastAsiaTheme="minorHAnsi" w:hAnsi="Verdana" w:cs="Verdana"/>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3B1858B7"/>
    <w:multiLevelType w:val="hybridMultilevel"/>
    <w:tmpl w:val="3BE4FF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D4D7F2D"/>
    <w:multiLevelType w:val="hybridMultilevel"/>
    <w:tmpl w:val="7554730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3E016841"/>
    <w:multiLevelType w:val="hybridMultilevel"/>
    <w:tmpl w:val="60D0985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4A666927"/>
    <w:multiLevelType w:val="hybridMultilevel"/>
    <w:tmpl w:val="1D162F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32F579D"/>
    <w:multiLevelType w:val="multilevel"/>
    <w:tmpl w:val="A4668F9A"/>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4">
    <w:nsid w:val="6503672B"/>
    <w:multiLevelType w:val="hybridMultilevel"/>
    <w:tmpl w:val="3B5A653A"/>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5">
    <w:nsid w:val="66BE588F"/>
    <w:multiLevelType w:val="hybridMultilevel"/>
    <w:tmpl w:val="6C4E68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8AA7DA4"/>
    <w:multiLevelType w:val="hybridMultilevel"/>
    <w:tmpl w:val="8DE0697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nsid w:val="71226C80"/>
    <w:multiLevelType w:val="hybridMultilevel"/>
    <w:tmpl w:val="F5C2C7C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nsid w:val="76474D19"/>
    <w:multiLevelType w:val="hybridMultilevel"/>
    <w:tmpl w:val="03A66A30"/>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19">
    <w:nsid w:val="7DBB4F16"/>
    <w:multiLevelType w:val="multilevel"/>
    <w:tmpl w:val="8B4449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E7D522C"/>
    <w:multiLevelType w:val="hybridMultilevel"/>
    <w:tmpl w:val="5CE0565E"/>
    <w:lvl w:ilvl="0" w:tplc="2C0A0001">
      <w:start w:val="1"/>
      <w:numFmt w:val="bullet"/>
      <w:lvlText w:val=""/>
      <w:lvlJc w:val="left"/>
      <w:pPr>
        <w:ind w:left="1620" w:hanging="360"/>
      </w:pPr>
      <w:rPr>
        <w:rFonts w:ascii="Symbol" w:hAnsi="Symbol" w:hint="default"/>
      </w:rPr>
    </w:lvl>
    <w:lvl w:ilvl="1" w:tplc="2C0A0003" w:tentative="1">
      <w:start w:val="1"/>
      <w:numFmt w:val="bullet"/>
      <w:lvlText w:val="o"/>
      <w:lvlJc w:val="left"/>
      <w:pPr>
        <w:ind w:left="2340" w:hanging="360"/>
      </w:pPr>
      <w:rPr>
        <w:rFonts w:ascii="Courier New" w:hAnsi="Courier New" w:cs="Courier New" w:hint="default"/>
      </w:rPr>
    </w:lvl>
    <w:lvl w:ilvl="2" w:tplc="2C0A0005" w:tentative="1">
      <w:start w:val="1"/>
      <w:numFmt w:val="bullet"/>
      <w:lvlText w:val=""/>
      <w:lvlJc w:val="left"/>
      <w:pPr>
        <w:ind w:left="3060" w:hanging="360"/>
      </w:pPr>
      <w:rPr>
        <w:rFonts w:ascii="Wingdings" w:hAnsi="Wingdings" w:hint="default"/>
      </w:rPr>
    </w:lvl>
    <w:lvl w:ilvl="3" w:tplc="2C0A0001" w:tentative="1">
      <w:start w:val="1"/>
      <w:numFmt w:val="bullet"/>
      <w:lvlText w:val=""/>
      <w:lvlJc w:val="left"/>
      <w:pPr>
        <w:ind w:left="3780" w:hanging="360"/>
      </w:pPr>
      <w:rPr>
        <w:rFonts w:ascii="Symbol" w:hAnsi="Symbol" w:hint="default"/>
      </w:rPr>
    </w:lvl>
    <w:lvl w:ilvl="4" w:tplc="2C0A0003" w:tentative="1">
      <w:start w:val="1"/>
      <w:numFmt w:val="bullet"/>
      <w:lvlText w:val="o"/>
      <w:lvlJc w:val="left"/>
      <w:pPr>
        <w:ind w:left="4500" w:hanging="360"/>
      </w:pPr>
      <w:rPr>
        <w:rFonts w:ascii="Courier New" w:hAnsi="Courier New" w:cs="Courier New" w:hint="default"/>
      </w:rPr>
    </w:lvl>
    <w:lvl w:ilvl="5" w:tplc="2C0A0005" w:tentative="1">
      <w:start w:val="1"/>
      <w:numFmt w:val="bullet"/>
      <w:lvlText w:val=""/>
      <w:lvlJc w:val="left"/>
      <w:pPr>
        <w:ind w:left="5220" w:hanging="360"/>
      </w:pPr>
      <w:rPr>
        <w:rFonts w:ascii="Wingdings" w:hAnsi="Wingdings" w:hint="default"/>
      </w:rPr>
    </w:lvl>
    <w:lvl w:ilvl="6" w:tplc="2C0A0001" w:tentative="1">
      <w:start w:val="1"/>
      <w:numFmt w:val="bullet"/>
      <w:lvlText w:val=""/>
      <w:lvlJc w:val="left"/>
      <w:pPr>
        <w:ind w:left="5940" w:hanging="360"/>
      </w:pPr>
      <w:rPr>
        <w:rFonts w:ascii="Symbol" w:hAnsi="Symbol" w:hint="default"/>
      </w:rPr>
    </w:lvl>
    <w:lvl w:ilvl="7" w:tplc="2C0A0003" w:tentative="1">
      <w:start w:val="1"/>
      <w:numFmt w:val="bullet"/>
      <w:lvlText w:val="o"/>
      <w:lvlJc w:val="left"/>
      <w:pPr>
        <w:ind w:left="6660" w:hanging="360"/>
      </w:pPr>
      <w:rPr>
        <w:rFonts w:ascii="Courier New" w:hAnsi="Courier New" w:cs="Courier New" w:hint="default"/>
      </w:rPr>
    </w:lvl>
    <w:lvl w:ilvl="8" w:tplc="2C0A0005" w:tentative="1">
      <w:start w:val="1"/>
      <w:numFmt w:val="bullet"/>
      <w:lvlText w:val=""/>
      <w:lvlJc w:val="left"/>
      <w:pPr>
        <w:ind w:left="7380" w:hanging="360"/>
      </w:pPr>
      <w:rPr>
        <w:rFonts w:ascii="Wingdings" w:hAnsi="Wingdings" w:hint="default"/>
      </w:rPr>
    </w:lvl>
  </w:abstractNum>
  <w:num w:numId="1">
    <w:abstractNumId w:val="9"/>
  </w:num>
  <w:num w:numId="2">
    <w:abstractNumId w:val="10"/>
  </w:num>
  <w:num w:numId="3">
    <w:abstractNumId w:val="7"/>
  </w:num>
  <w:num w:numId="4">
    <w:abstractNumId w:val="1"/>
  </w:num>
  <w:num w:numId="5">
    <w:abstractNumId w:val="4"/>
  </w:num>
  <w:num w:numId="6">
    <w:abstractNumId w:val="20"/>
  </w:num>
  <w:num w:numId="7">
    <w:abstractNumId w:val="19"/>
  </w:num>
  <w:num w:numId="8">
    <w:abstractNumId w:val="0"/>
  </w:num>
  <w:num w:numId="9">
    <w:abstractNumId w:val="11"/>
  </w:num>
  <w:num w:numId="10">
    <w:abstractNumId w:val="2"/>
  </w:num>
  <w:num w:numId="11">
    <w:abstractNumId w:val="14"/>
  </w:num>
  <w:num w:numId="12">
    <w:abstractNumId w:val="18"/>
  </w:num>
  <w:num w:numId="13">
    <w:abstractNumId w:val="3"/>
  </w:num>
  <w:num w:numId="14">
    <w:abstractNumId w:val="5"/>
  </w:num>
  <w:num w:numId="15">
    <w:abstractNumId w:val="6"/>
  </w:num>
  <w:num w:numId="16">
    <w:abstractNumId w:val="15"/>
  </w:num>
  <w:num w:numId="17">
    <w:abstractNumId w:val="12"/>
  </w:num>
  <w:num w:numId="18">
    <w:abstractNumId w:val="8"/>
  </w:num>
  <w:num w:numId="19">
    <w:abstractNumId w:val="17"/>
  </w:num>
  <w:num w:numId="20">
    <w:abstractNumId w:val="13"/>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DE75BF"/>
    <w:rsid w:val="000466F8"/>
    <w:rsid w:val="001A51EF"/>
    <w:rsid w:val="001F3181"/>
    <w:rsid w:val="001F61BB"/>
    <w:rsid w:val="002F4D06"/>
    <w:rsid w:val="00353638"/>
    <w:rsid w:val="00481758"/>
    <w:rsid w:val="00571A53"/>
    <w:rsid w:val="00676BCD"/>
    <w:rsid w:val="00787344"/>
    <w:rsid w:val="007C6888"/>
    <w:rsid w:val="007F3FB6"/>
    <w:rsid w:val="00863C7F"/>
    <w:rsid w:val="00A67E10"/>
    <w:rsid w:val="00B030BF"/>
    <w:rsid w:val="00BB3C40"/>
    <w:rsid w:val="00CE45DF"/>
    <w:rsid w:val="00D02CF4"/>
    <w:rsid w:val="00D5085B"/>
    <w:rsid w:val="00DE75BF"/>
    <w:rsid w:val="00F66D74"/>
    <w:rsid w:val="00FF4E18"/>
    <w:rsid w:val="00FF50D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638"/>
  </w:style>
  <w:style w:type="paragraph" w:styleId="Ttulo1">
    <w:name w:val="heading 1"/>
    <w:basedOn w:val="Normal"/>
    <w:next w:val="Normal"/>
    <w:link w:val="Ttulo1Car"/>
    <w:qFormat/>
    <w:rsid w:val="00DE75BF"/>
    <w:pPr>
      <w:keepNext/>
      <w:spacing w:after="0" w:line="240" w:lineRule="auto"/>
      <w:outlineLvl w:val="0"/>
    </w:pPr>
    <w:rPr>
      <w:rFonts w:ascii="Times New Roman" w:eastAsia="Times New Roman" w:hAnsi="Times New Roman" w:cs="Times New Roman"/>
      <w:sz w:val="24"/>
      <w:szCs w:val="20"/>
      <w:lang w:eastAsia="es-ES"/>
    </w:rPr>
  </w:style>
  <w:style w:type="paragraph" w:styleId="Ttulo2">
    <w:name w:val="heading 2"/>
    <w:basedOn w:val="Normal"/>
    <w:next w:val="Normal"/>
    <w:link w:val="Ttulo2Car"/>
    <w:qFormat/>
    <w:rsid w:val="00DE75BF"/>
    <w:pPr>
      <w:keepNext/>
      <w:spacing w:after="0" w:line="240" w:lineRule="auto"/>
      <w:jc w:val="center"/>
      <w:outlineLvl w:val="1"/>
    </w:pPr>
    <w:rPr>
      <w:rFonts w:ascii="Times New Roman" w:eastAsia="Times New Roman" w:hAnsi="Times New Roman" w:cs="Times New Roman"/>
      <w:b/>
      <w:noProof/>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DE75B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DE75BF"/>
  </w:style>
  <w:style w:type="paragraph" w:styleId="Piedepgina">
    <w:name w:val="footer"/>
    <w:basedOn w:val="Normal"/>
    <w:link w:val="PiedepginaCar"/>
    <w:uiPriority w:val="99"/>
    <w:semiHidden/>
    <w:unhideWhenUsed/>
    <w:rsid w:val="00DE75B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E75BF"/>
  </w:style>
  <w:style w:type="paragraph" w:styleId="Textodeglobo">
    <w:name w:val="Balloon Text"/>
    <w:basedOn w:val="Normal"/>
    <w:link w:val="TextodegloboCar"/>
    <w:uiPriority w:val="99"/>
    <w:semiHidden/>
    <w:unhideWhenUsed/>
    <w:rsid w:val="00DE75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75BF"/>
    <w:rPr>
      <w:rFonts w:ascii="Tahoma" w:hAnsi="Tahoma" w:cs="Tahoma"/>
      <w:sz w:val="16"/>
      <w:szCs w:val="16"/>
    </w:rPr>
  </w:style>
  <w:style w:type="paragraph" w:styleId="Prrafodelista">
    <w:name w:val="List Paragraph"/>
    <w:basedOn w:val="Normal"/>
    <w:uiPriority w:val="34"/>
    <w:qFormat/>
    <w:rsid w:val="00DE75BF"/>
    <w:pPr>
      <w:spacing w:after="0"/>
      <w:ind w:left="720" w:firstLine="397"/>
      <w:jc w:val="both"/>
    </w:pPr>
    <w:rPr>
      <w:rFonts w:ascii="Calibri" w:eastAsia="Times New Roman" w:hAnsi="Calibri" w:cs="Mangal"/>
      <w:sz w:val="20"/>
      <w:lang w:val="es-AR"/>
    </w:rPr>
  </w:style>
  <w:style w:type="character" w:styleId="Hipervnculo">
    <w:name w:val="Hyperlink"/>
    <w:basedOn w:val="Fuentedeprrafopredeter"/>
    <w:uiPriority w:val="99"/>
    <w:unhideWhenUsed/>
    <w:rsid w:val="00DE75BF"/>
    <w:rPr>
      <w:color w:val="0000FF" w:themeColor="hyperlink"/>
      <w:u w:val="single"/>
    </w:rPr>
  </w:style>
  <w:style w:type="character" w:customStyle="1" w:styleId="Ttulo1Car">
    <w:name w:val="Título 1 Car"/>
    <w:basedOn w:val="Fuentedeprrafopredeter"/>
    <w:link w:val="Ttulo1"/>
    <w:rsid w:val="00DE75BF"/>
    <w:rPr>
      <w:rFonts w:ascii="Times New Roman" w:eastAsia="Times New Roman" w:hAnsi="Times New Roman" w:cs="Times New Roman"/>
      <w:sz w:val="24"/>
      <w:szCs w:val="20"/>
      <w:lang w:eastAsia="es-ES"/>
    </w:rPr>
  </w:style>
  <w:style w:type="character" w:customStyle="1" w:styleId="Ttulo2Car">
    <w:name w:val="Título 2 Car"/>
    <w:basedOn w:val="Fuentedeprrafopredeter"/>
    <w:link w:val="Ttulo2"/>
    <w:rsid w:val="00DE75BF"/>
    <w:rPr>
      <w:rFonts w:ascii="Times New Roman" w:eastAsia="Times New Roman" w:hAnsi="Times New Roman" w:cs="Times New Roman"/>
      <w:b/>
      <w:noProof/>
      <w:sz w:val="24"/>
      <w:szCs w:val="20"/>
      <w:lang w:eastAsia="es-ES"/>
    </w:rPr>
  </w:style>
  <w:style w:type="paragraph" w:styleId="Textoindependiente">
    <w:name w:val="Body Text"/>
    <w:basedOn w:val="Normal"/>
    <w:link w:val="TextoindependienteCar"/>
    <w:rsid w:val="00DE75BF"/>
    <w:pPr>
      <w:spacing w:after="0" w:line="240" w:lineRule="auto"/>
      <w:jc w:val="both"/>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DE75BF"/>
    <w:rPr>
      <w:rFonts w:ascii="Times New Roman" w:eastAsia="Times New Roman" w:hAnsi="Times New Roman" w:cs="Times New Roman"/>
      <w:sz w:val="24"/>
      <w:szCs w:val="20"/>
      <w:lang w:eastAsia="es-ES"/>
    </w:rPr>
  </w:style>
  <w:style w:type="paragraph" w:styleId="Textonotapie">
    <w:name w:val="footnote text"/>
    <w:basedOn w:val="Normal"/>
    <w:link w:val="TextonotapieCar"/>
    <w:rsid w:val="00DE75BF"/>
    <w:pPr>
      <w:spacing w:after="0" w:line="240" w:lineRule="auto"/>
    </w:pPr>
    <w:rPr>
      <w:rFonts w:ascii="Times New Roman" w:eastAsia="Times New Roman" w:hAnsi="Times New Roman" w:cs="Times New Roman"/>
      <w:sz w:val="20"/>
      <w:szCs w:val="20"/>
      <w:lang w:val="es-AR" w:eastAsia="es-ES"/>
    </w:rPr>
  </w:style>
  <w:style w:type="character" w:customStyle="1" w:styleId="TextonotapieCar">
    <w:name w:val="Texto nota pie Car"/>
    <w:basedOn w:val="Fuentedeprrafopredeter"/>
    <w:link w:val="Textonotapie"/>
    <w:rsid w:val="00DE75BF"/>
    <w:rPr>
      <w:rFonts w:ascii="Times New Roman" w:eastAsia="Times New Roman" w:hAnsi="Times New Roman" w:cs="Times New Roman"/>
      <w:sz w:val="20"/>
      <w:szCs w:val="20"/>
      <w:lang w:val="es-AR" w:eastAsia="es-ES"/>
    </w:rPr>
  </w:style>
  <w:style w:type="character" w:styleId="Refdenotaalpie">
    <w:name w:val="footnote reference"/>
    <w:basedOn w:val="Fuentedeprrafopredeter"/>
    <w:uiPriority w:val="99"/>
    <w:rsid w:val="00DE75BF"/>
    <w:rPr>
      <w:vertAlign w:val="superscript"/>
    </w:rPr>
  </w:style>
  <w:style w:type="character" w:styleId="Refdecomentario">
    <w:name w:val="annotation reference"/>
    <w:basedOn w:val="Fuentedeprrafopredeter"/>
    <w:uiPriority w:val="99"/>
    <w:semiHidden/>
    <w:unhideWhenUsed/>
    <w:rsid w:val="00DE75BF"/>
    <w:rPr>
      <w:sz w:val="16"/>
      <w:szCs w:val="16"/>
    </w:rPr>
  </w:style>
  <w:style w:type="paragraph" w:styleId="Textocomentario">
    <w:name w:val="annotation text"/>
    <w:basedOn w:val="Normal"/>
    <w:link w:val="TextocomentarioCar"/>
    <w:uiPriority w:val="99"/>
    <w:semiHidden/>
    <w:unhideWhenUsed/>
    <w:rsid w:val="00DE75B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E75BF"/>
    <w:rPr>
      <w:sz w:val="20"/>
      <w:szCs w:val="20"/>
    </w:rPr>
  </w:style>
  <w:style w:type="paragraph" w:styleId="Asuntodelcomentario">
    <w:name w:val="annotation subject"/>
    <w:basedOn w:val="Textocomentario"/>
    <w:next w:val="Textocomentario"/>
    <w:link w:val="AsuntodelcomentarioCar"/>
    <w:uiPriority w:val="99"/>
    <w:semiHidden/>
    <w:unhideWhenUsed/>
    <w:rsid w:val="00DE75BF"/>
    <w:rPr>
      <w:b/>
      <w:bCs/>
    </w:rPr>
  </w:style>
  <w:style w:type="character" w:customStyle="1" w:styleId="AsuntodelcomentarioCar">
    <w:name w:val="Asunto del comentario Car"/>
    <w:basedOn w:val="TextocomentarioCar"/>
    <w:link w:val="Asuntodelcomentario"/>
    <w:uiPriority w:val="99"/>
    <w:semiHidden/>
    <w:rsid w:val="00DE75BF"/>
    <w:rPr>
      <w:b/>
      <w:bCs/>
    </w:rPr>
  </w:style>
  <w:style w:type="paragraph" w:customStyle="1" w:styleId="Default">
    <w:name w:val="Default"/>
    <w:rsid w:val="00676BCD"/>
    <w:pPr>
      <w:autoSpaceDE w:val="0"/>
      <w:autoSpaceDN w:val="0"/>
      <w:adjustRightInd w:val="0"/>
      <w:spacing w:after="0" w:line="240" w:lineRule="auto"/>
    </w:pPr>
    <w:rPr>
      <w:rFonts w:ascii="Verdana" w:hAnsi="Verdana" w:cs="Verdana"/>
      <w:color w:val="000000"/>
      <w:sz w:val="24"/>
      <w:szCs w:val="24"/>
    </w:rPr>
  </w:style>
  <w:style w:type="character" w:customStyle="1" w:styleId="apple-converted-space">
    <w:name w:val="apple-converted-space"/>
    <w:basedOn w:val="Fuentedeprrafopredeter"/>
    <w:rsid w:val="00D508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idfis@ing.unlam.edu.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portalipv6.lacnic.net/es/ipv6/ipv6-en/ambiente-acad-mico-0" TargetMode="External"/><Relationship Id="rId2" Type="http://schemas.openxmlformats.org/officeDocument/2006/relationships/hyperlink" Target="http://www.innova-red.net/node/38" TargetMode="External"/><Relationship Id="rId1" Type="http://schemas.openxmlformats.org/officeDocument/2006/relationships/hyperlink" Target="http://www.enterate.unam.mx/Articulos/2007/junio/art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A59A2-DAD8-4DF1-9AA7-49B1CE9D9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6</Pages>
  <Words>1414</Words>
  <Characters>7782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Nombre de la organización</Company>
  <LinksUpToDate>false</LinksUpToDate>
  <CharactersWithSpaces>9178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Nombre de usuario</dc:creator>
  <cp:keywords/>
  <dc:description/>
  <cp:lastModifiedBy>Nombre de usuario</cp:lastModifiedBy>
  <cp:revision>5</cp:revision>
  <dcterms:created xsi:type="dcterms:W3CDTF">2014-07-29T20:19:00Z</dcterms:created>
  <dcterms:modified xsi:type="dcterms:W3CDTF">2014-08-01T19:22:00Z</dcterms:modified>
</cp:coreProperties>
</file>