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F00" w:rsidRDefault="00254F00" w:rsidP="00254F00">
      <w:pPr>
        <w:autoSpaceDE w:val="0"/>
        <w:autoSpaceDN w:val="0"/>
        <w:adjustRightInd w:val="0"/>
        <w:spacing w:after="0" w:line="240" w:lineRule="auto"/>
        <w:jc w:val="center"/>
        <w:rPr>
          <w:rFonts w:ascii="Times New Roman" w:hAnsi="Times New Roman" w:cs="Times New Roman"/>
          <w:b/>
          <w:bCs/>
          <w:sz w:val="24"/>
          <w:szCs w:val="24"/>
          <w:u w:val="single"/>
        </w:rPr>
      </w:pPr>
    </w:p>
    <w:p w:rsidR="000F06AD" w:rsidRPr="000F06AD" w:rsidRDefault="00583384" w:rsidP="00FA72C6">
      <w:pPr>
        <w:pStyle w:val="Textoindependiente"/>
        <w:jc w:val="left"/>
        <w:rPr>
          <w:rFonts w:ascii="Arial" w:hAnsi="Arial" w:cs="Arial"/>
          <w:sz w:val="24"/>
          <w:szCs w:val="24"/>
          <w:lang w:val="es-AR"/>
        </w:rPr>
      </w:pPr>
      <w:r>
        <w:rPr>
          <w:rFonts w:ascii="Arial" w:hAnsi="Arial" w:cs="Arial"/>
          <w:sz w:val="24"/>
          <w:szCs w:val="24"/>
          <w:lang w:val="es-AR"/>
        </w:rPr>
        <w:t xml:space="preserve">                    </w:t>
      </w:r>
    </w:p>
    <w:p w:rsidR="000F06AD" w:rsidRPr="000F06AD" w:rsidRDefault="000F06AD" w:rsidP="000F06AD">
      <w:pPr>
        <w:pStyle w:val="Textosinformato"/>
        <w:rPr>
          <w:rFonts w:ascii="Arial" w:hAnsi="Arial" w:cs="Arial"/>
          <w:b/>
          <w:bCs/>
          <w:sz w:val="24"/>
          <w:szCs w:val="24"/>
          <w:lang w:val="es-AR"/>
        </w:rPr>
      </w:pPr>
      <w:r w:rsidRPr="000F06AD">
        <w:rPr>
          <w:rFonts w:ascii="Arial" w:hAnsi="Arial" w:cs="Arial"/>
          <w:b/>
          <w:bCs/>
          <w:sz w:val="24"/>
          <w:szCs w:val="24"/>
          <w:lang w:val="es-AR"/>
        </w:rPr>
        <w:t xml:space="preserve"> </w:t>
      </w:r>
    </w:p>
    <w:p w:rsidR="0096604F" w:rsidRDefault="000F06AD" w:rsidP="000F06AD">
      <w:pPr>
        <w:pStyle w:val="Textosinformato"/>
        <w:rPr>
          <w:rFonts w:ascii="Arial" w:hAnsi="Arial" w:cs="Arial"/>
          <w:b/>
          <w:bCs/>
          <w:sz w:val="24"/>
          <w:szCs w:val="24"/>
          <w:lang w:val="es-ES"/>
        </w:rPr>
      </w:pPr>
      <w:r w:rsidRPr="000F06AD">
        <w:rPr>
          <w:rFonts w:ascii="Arial" w:hAnsi="Arial" w:cs="Arial"/>
          <w:b/>
          <w:bCs/>
          <w:sz w:val="24"/>
          <w:szCs w:val="24"/>
          <w:lang w:val="es-ES"/>
        </w:rPr>
        <w:t>Zanga, Mabel (mabelzanga@hotmail.com) Directora</w:t>
      </w:r>
    </w:p>
    <w:p w:rsidR="000F06AD" w:rsidRPr="000F06AD" w:rsidRDefault="00E97508" w:rsidP="000F06AD">
      <w:pPr>
        <w:pStyle w:val="Textosinformato"/>
        <w:rPr>
          <w:rFonts w:ascii="Arial" w:hAnsi="Arial" w:cs="Arial"/>
          <w:b/>
          <w:bCs/>
          <w:sz w:val="24"/>
          <w:szCs w:val="24"/>
          <w:lang w:val="es-ES"/>
        </w:rPr>
      </w:pPr>
      <w:r>
        <w:rPr>
          <w:rFonts w:ascii="Arial" w:hAnsi="Arial" w:cs="Arial"/>
          <w:b/>
          <w:bCs/>
          <w:sz w:val="24"/>
          <w:szCs w:val="24"/>
          <w:lang w:val="es-ES"/>
        </w:rPr>
        <w:t>Dejean, Gustavo;</w:t>
      </w:r>
      <w:bookmarkStart w:id="0" w:name="_GoBack"/>
      <w:bookmarkEnd w:id="0"/>
      <w:r>
        <w:rPr>
          <w:rFonts w:ascii="Arial" w:hAnsi="Arial" w:cs="Arial"/>
          <w:b/>
          <w:bCs/>
          <w:sz w:val="24"/>
          <w:szCs w:val="24"/>
          <w:lang w:val="es-ES"/>
        </w:rPr>
        <w:t xml:space="preserve"> </w:t>
      </w:r>
      <w:r w:rsidR="000F06AD" w:rsidRPr="000F06AD">
        <w:rPr>
          <w:rFonts w:ascii="Arial" w:hAnsi="Arial" w:cs="Arial"/>
          <w:b/>
          <w:bCs/>
          <w:sz w:val="24"/>
          <w:szCs w:val="24"/>
          <w:lang w:val="es-ES"/>
        </w:rPr>
        <w:t>Aubin,</w:t>
      </w:r>
      <w:r w:rsidR="000F06AD" w:rsidRPr="000F06AD">
        <w:rPr>
          <w:rFonts w:ascii="Arial" w:hAnsi="Arial" w:cs="Arial"/>
          <w:sz w:val="24"/>
          <w:szCs w:val="24"/>
          <w:lang w:val="es-ES"/>
        </w:rPr>
        <w:t xml:space="preserve"> </w:t>
      </w:r>
      <w:r w:rsidR="000F06AD" w:rsidRPr="000F06AD">
        <w:rPr>
          <w:rFonts w:ascii="Arial" w:hAnsi="Arial" w:cs="Arial"/>
          <w:b/>
          <w:bCs/>
          <w:sz w:val="24"/>
          <w:szCs w:val="24"/>
          <w:lang w:val="es-ES"/>
        </w:rPr>
        <w:t>Verónica</w:t>
      </w:r>
      <w:r w:rsidR="0096604F">
        <w:rPr>
          <w:rFonts w:ascii="Arial" w:hAnsi="Arial" w:cs="Arial"/>
          <w:b/>
          <w:bCs/>
          <w:sz w:val="24"/>
          <w:szCs w:val="24"/>
          <w:lang w:val="es-ES"/>
        </w:rPr>
        <w:t>;</w:t>
      </w:r>
      <w:r w:rsidR="000F06AD" w:rsidRPr="000F06AD">
        <w:rPr>
          <w:rFonts w:ascii="Arial" w:hAnsi="Arial" w:cs="Arial"/>
          <w:bCs/>
          <w:sz w:val="24"/>
          <w:szCs w:val="24"/>
          <w:lang w:val="es-ES"/>
        </w:rPr>
        <w:t xml:space="preserve">  </w:t>
      </w:r>
      <w:r w:rsidR="000F06AD" w:rsidRPr="000F06AD">
        <w:rPr>
          <w:rFonts w:ascii="Arial" w:hAnsi="Arial" w:cs="Arial"/>
          <w:b/>
          <w:bCs/>
          <w:sz w:val="24"/>
          <w:szCs w:val="24"/>
          <w:lang w:val="es-ES"/>
        </w:rPr>
        <w:t>Blautzik, Leonardo</w:t>
      </w:r>
      <w:r w:rsidR="000F06AD" w:rsidRPr="000F06AD">
        <w:rPr>
          <w:rFonts w:ascii="Arial" w:hAnsi="Arial" w:cs="Arial"/>
          <w:bCs/>
          <w:sz w:val="24"/>
          <w:szCs w:val="24"/>
          <w:lang w:val="es-ES"/>
        </w:rPr>
        <w:t xml:space="preserve">       </w:t>
      </w:r>
    </w:p>
    <w:p w:rsidR="000F06AD" w:rsidRPr="000F06AD" w:rsidRDefault="000F06AD" w:rsidP="000F06AD">
      <w:pPr>
        <w:pStyle w:val="Textosinformato"/>
        <w:jc w:val="center"/>
        <w:rPr>
          <w:rFonts w:ascii="Arial" w:hAnsi="Arial" w:cs="Arial"/>
          <w:sz w:val="24"/>
          <w:szCs w:val="24"/>
          <w:lang w:val="es-ES"/>
        </w:rPr>
      </w:pPr>
    </w:p>
    <w:p w:rsidR="000F06AD" w:rsidRPr="000F06AD" w:rsidRDefault="000F06AD" w:rsidP="00F02AD2">
      <w:pPr>
        <w:spacing w:after="120" w:line="288" w:lineRule="auto"/>
        <w:jc w:val="both"/>
        <w:rPr>
          <w:rFonts w:ascii="Arial" w:eastAsia="Calibri" w:hAnsi="Arial" w:cs="Arial"/>
          <w:color w:val="000000"/>
          <w:sz w:val="24"/>
          <w:szCs w:val="24"/>
        </w:rPr>
      </w:pPr>
      <w:r w:rsidRPr="000F06AD">
        <w:rPr>
          <w:rFonts w:ascii="Arial" w:hAnsi="Arial" w:cs="Arial"/>
          <w:b/>
          <w:bCs/>
          <w:sz w:val="24"/>
          <w:szCs w:val="24"/>
        </w:rPr>
        <w:t xml:space="preserve">Resumen: </w:t>
      </w:r>
    </w:p>
    <w:p w:rsidR="000F06AD" w:rsidRPr="000F06AD" w:rsidRDefault="000F06AD" w:rsidP="00F02AD2">
      <w:pPr>
        <w:spacing w:after="120" w:line="360" w:lineRule="auto"/>
        <w:jc w:val="both"/>
        <w:rPr>
          <w:rFonts w:ascii="Arial" w:eastAsia="Calibri" w:hAnsi="Arial" w:cs="Arial"/>
          <w:color w:val="000000"/>
          <w:sz w:val="24"/>
          <w:szCs w:val="24"/>
          <w:lang w:val="es-AR"/>
        </w:rPr>
      </w:pPr>
      <w:r w:rsidRPr="000F06AD">
        <w:rPr>
          <w:rFonts w:ascii="Arial" w:eastAsia="Calibri" w:hAnsi="Arial" w:cs="Arial"/>
          <w:color w:val="000000"/>
          <w:sz w:val="24"/>
          <w:szCs w:val="24"/>
        </w:rPr>
        <w:t xml:space="preserve">Se obtuvieron </w:t>
      </w:r>
      <w:r w:rsidRPr="000F06AD">
        <w:rPr>
          <w:rFonts w:ascii="Arial" w:eastAsia="Calibri" w:hAnsi="Arial" w:cs="Arial"/>
          <w:color w:val="000000"/>
          <w:sz w:val="24"/>
          <w:szCs w:val="24"/>
          <w:lang w:val="es-AR"/>
        </w:rPr>
        <w:t xml:space="preserve">nuevas pautas para la estandarización de la Gestión y medición de la calidad en los procesos de enseñanza - aprendizaje en carreras de ingeniería y licenciatura en informática. En particular se usaron métricas orientadas a las competencias que  además permiten medir el resultado final del proceso de enseñanza - aprendizaje. Se midió el esfuerzo de los alumnos a partir de las  líneas de código </w:t>
      </w:r>
      <w:r w:rsidR="0096604F">
        <w:rPr>
          <w:rFonts w:ascii="Arial" w:eastAsia="Calibri" w:hAnsi="Arial" w:cs="Arial"/>
          <w:color w:val="000000"/>
          <w:sz w:val="24"/>
          <w:szCs w:val="24"/>
          <w:lang w:val="es-AR"/>
        </w:rPr>
        <w:t>generadas</w:t>
      </w:r>
      <w:r w:rsidRPr="000F06AD">
        <w:rPr>
          <w:rFonts w:ascii="Arial" w:eastAsia="Calibri" w:hAnsi="Arial" w:cs="Arial"/>
          <w:color w:val="000000"/>
          <w:sz w:val="24"/>
          <w:szCs w:val="24"/>
          <w:lang w:val="es-AR"/>
        </w:rPr>
        <w:t xml:space="preserve">. Estas métricas son nuevas en este campo, pero son ampliamente usadas en la Ingeniería de software. </w:t>
      </w:r>
      <w:r w:rsidR="0096604F">
        <w:rPr>
          <w:rFonts w:ascii="Arial" w:eastAsia="Calibri" w:hAnsi="Arial" w:cs="Arial"/>
          <w:color w:val="000000"/>
          <w:sz w:val="24"/>
          <w:szCs w:val="24"/>
          <w:lang w:val="es-AR"/>
        </w:rPr>
        <w:t>E</w:t>
      </w:r>
      <w:r w:rsidRPr="000F06AD">
        <w:rPr>
          <w:rFonts w:ascii="Arial" w:eastAsia="Calibri" w:hAnsi="Arial" w:cs="Arial"/>
          <w:color w:val="000000"/>
          <w:sz w:val="24"/>
          <w:szCs w:val="24"/>
          <w:lang w:val="es-AR"/>
        </w:rPr>
        <w:t>s exten</w:t>
      </w:r>
      <w:r w:rsidR="0096604F">
        <w:rPr>
          <w:rFonts w:ascii="Arial" w:eastAsia="Calibri" w:hAnsi="Arial" w:cs="Arial"/>
          <w:color w:val="000000"/>
          <w:sz w:val="24"/>
          <w:szCs w:val="24"/>
          <w:lang w:val="es-AR"/>
        </w:rPr>
        <w:t>sible</w:t>
      </w:r>
      <w:r w:rsidRPr="000F06AD">
        <w:rPr>
          <w:rFonts w:ascii="Arial" w:eastAsia="Calibri" w:hAnsi="Arial" w:cs="Arial"/>
          <w:color w:val="000000"/>
          <w:sz w:val="24"/>
          <w:szCs w:val="24"/>
          <w:lang w:val="es-AR"/>
        </w:rPr>
        <w:t xml:space="preserve"> a todos los demás Núcleos curriculares. Se</w:t>
      </w:r>
      <w:r w:rsidR="00FA72C6">
        <w:rPr>
          <w:rFonts w:ascii="Arial" w:eastAsia="Calibri" w:hAnsi="Arial" w:cs="Arial"/>
          <w:color w:val="000000"/>
          <w:sz w:val="24"/>
          <w:szCs w:val="24"/>
          <w:lang w:val="es-AR"/>
        </w:rPr>
        <w:t xml:space="preserve"> obtuvieron las equivalencias </w:t>
      </w:r>
      <w:r w:rsidRPr="000F06AD">
        <w:rPr>
          <w:rFonts w:ascii="Arial" w:eastAsia="Calibri" w:hAnsi="Arial" w:cs="Arial"/>
          <w:color w:val="000000"/>
          <w:sz w:val="24"/>
          <w:szCs w:val="24"/>
          <w:lang w:val="es-AR"/>
        </w:rPr>
        <w:t>entre las nuevas métricas  y las métricas tradicionales  con  varios beneficios.</w:t>
      </w:r>
    </w:p>
    <w:p w:rsidR="000F06AD" w:rsidRPr="000F06AD" w:rsidRDefault="000F06AD" w:rsidP="000F06AD">
      <w:pPr>
        <w:jc w:val="both"/>
        <w:rPr>
          <w:rFonts w:ascii="Arial" w:hAnsi="Arial" w:cs="Arial"/>
          <w:sz w:val="24"/>
          <w:szCs w:val="24"/>
        </w:rPr>
      </w:pPr>
      <w:r w:rsidRPr="00F02AD2">
        <w:rPr>
          <w:rFonts w:ascii="Arial" w:eastAsia="Calibri" w:hAnsi="Arial" w:cs="Arial"/>
          <w:b/>
          <w:color w:val="000000"/>
          <w:sz w:val="24"/>
          <w:szCs w:val="24"/>
          <w:lang w:val="es-AR"/>
        </w:rPr>
        <w:t>Palabras claves:</w:t>
      </w:r>
      <w:r w:rsidRPr="000F06AD">
        <w:rPr>
          <w:rFonts w:ascii="Arial" w:eastAsia="Calibri" w:hAnsi="Arial" w:cs="Arial"/>
          <w:color w:val="000000"/>
          <w:sz w:val="24"/>
          <w:szCs w:val="24"/>
          <w:lang w:val="es-AR"/>
        </w:rPr>
        <w:t xml:space="preserve"> créditos, currículo, gestión curricular.</w:t>
      </w:r>
    </w:p>
    <w:p w:rsidR="0096604F" w:rsidRDefault="00F02AD2" w:rsidP="0096604F">
      <w:pPr>
        <w:suppressAutoHyphens/>
        <w:spacing w:after="120" w:line="360" w:lineRule="auto"/>
        <w:jc w:val="both"/>
        <w:rPr>
          <w:rFonts w:ascii="Arial" w:hAnsi="Arial" w:cs="Arial"/>
          <w:b/>
          <w:sz w:val="24"/>
          <w:szCs w:val="24"/>
        </w:rPr>
      </w:pPr>
      <w:r w:rsidRPr="00F02AD2">
        <w:rPr>
          <w:rFonts w:ascii="Arial" w:hAnsi="Arial" w:cs="Arial"/>
          <w:b/>
          <w:sz w:val="24"/>
          <w:szCs w:val="24"/>
        </w:rPr>
        <w:t>Planteo del Problema:</w:t>
      </w:r>
    </w:p>
    <w:p w:rsidR="00F02AD2" w:rsidRDefault="00F02AD2" w:rsidP="0096604F">
      <w:pPr>
        <w:suppressAutoHyphens/>
        <w:spacing w:after="120" w:line="360" w:lineRule="auto"/>
        <w:jc w:val="both"/>
        <w:rPr>
          <w:rFonts w:ascii="Arial" w:eastAsia="Calibri" w:hAnsi="Arial" w:cs="Arial"/>
          <w:color w:val="000000"/>
          <w:sz w:val="24"/>
          <w:szCs w:val="24"/>
        </w:rPr>
      </w:pPr>
      <w:r w:rsidRPr="00F02AD2">
        <w:rPr>
          <w:rFonts w:ascii="Arial" w:eastAsia="Calibri" w:hAnsi="Arial" w:cs="Arial"/>
          <w:color w:val="000000"/>
          <w:sz w:val="24"/>
          <w:szCs w:val="24"/>
        </w:rPr>
        <w:t xml:space="preserve">La característica principal del enfoque tradicional para la gestión curricular, es el uso del tiempo como única métrica física. Algunos de los problemas principales que presenta este enfoque, es la independencia existente entre dicha métrica y los contenidos que se puedan impartir, la calidad del conocimiento adquirido por los alumnos y su aptitud práctica para resolver problemas. La hora cátedra es una métrica no significativa ¿qué significa una hora cátedra en una clase de programación?  </w:t>
      </w:r>
      <w:proofErr w:type="gramStart"/>
      <w:r w:rsidRPr="00F02AD2">
        <w:rPr>
          <w:rFonts w:ascii="Arial" w:eastAsia="Calibri" w:hAnsi="Arial" w:cs="Arial"/>
          <w:color w:val="000000"/>
          <w:sz w:val="24"/>
          <w:szCs w:val="24"/>
        </w:rPr>
        <w:t>o</w:t>
      </w:r>
      <w:proofErr w:type="gramEnd"/>
      <w:r w:rsidRPr="00F02AD2">
        <w:rPr>
          <w:rFonts w:ascii="Arial" w:eastAsia="Calibri" w:hAnsi="Arial" w:cs="Arial"/>
          <w:color w:val="000000"/>
          <w:sz w:val="24"/>
          <w:szCs w:val="24"/>
        </w:rPr>
        <w:t xml:space="preserve"> ¿qué significa  600 hs</w:t>
      </w:r>
      <w:r>
        <w:rPr>
          <w:rFonts w:ascii="Arial" w:eastAsia="Calibri" w:hAnsi="Arial" w:cs="Arial"/>
          <w:color w:val="000000"/>
          <w:sz w:val="24"/>
          <w:szCs w:val="24"/>
        </w:rPr>
        <w:t>.</w:t>
      </w:r>
      <w:r w:rsidRPr="00F02AD2">
        <w:rPr>
          <w:rFonts w:ascii="Arial" w:eastAsia="Calibri" w:hAnsi="Arial" w:cs="Arial"/>
          <w:color w:val="000000"/>
          <w:sz w:val="24"/>
          <w:szCs w:val="24"/>
        </w:rPr>
        <w:t xml:space="preserve"> en un Núcleo Cu</w:t>
      </w:r>
      <w:r w:rsidR="0096604F">
        <w:rPr>
          <w:rFonts w:ascii="Arial" w:eastAsia="Calibri" w:hAnsi="Arial" w:cs="Arial"/>
          <w:color w:val="000000"/>
          <w:sz w:val="24"/>
          <w:szCs w:val="24"/>
        </w:rPr>
        <w:t>rricular que contiene 20 ítems?</w:t>
      </w:r>
      <w:r w:rsidRPr="00F02AD2">
        <w:rPr>
          <w:rFonts w:ascii="Arial" w:eastAsia="Calibri" w:hAnsi="Arial" w:cs="Arial"/>
          <w:color w:val="000000"/>
          <w:sz w:val="24"/>
          <w:szCs w:val="24"/>
        </w:rPr>
        <w:t xml:space="preserve"> La métrica tradicional, en este contexto, solo tiene fines  de contaduría para obtener costos de carreras, pero  nunca se llegará a la calidad por esa vía. En la práctica, se delega en el docente a cargo de la cátedra, la responsabilidad de definir la “profundidad” de cada ítem y la administración de los créditos</w:t>
      </w:r>
      <w:r w:rsidR="0096604F">
        <w:rPr>
          <w:rFonts w:ascii="Arial" w:eastAsia="Calibri" w:hAnsi="Arial" w:cs="Arial"/>
          <w:color w:val="000000"/>
          <w:sz w:val="24"/>
          <w:szCs w:val="24"/>
        </w:rPr>
        <w:t xml:space="preserve">. </w:t>
      </w:r>
      <w:r w:rsidRPr="00F02AD2">
        <w:rPr>
          <w:rFonts w:ascii="Arial" w:eastAsia="Calibri" w:hAnsi="Arial" w:cs="Arial"/>
          <w:color w:val="000000"/>
          <w:sz w:val="24"/>
          <w:szCs w:val="24"/>
        </w:rPr>
        <w:t xml:space="preserve">Otro problema adicional se da en </w:t>
      </w:r>
      <w:r w:rsidR="0096604F">
        <w:rPr>
          <w:rFonts w:ascii="Arial" w:eastAsia="Calibri" w:hAnsi="Arial" w:cs="Arial"/>
          <w:color w:val="000000"/>
          <w:sz w:val="24"/>
          <w:szCs w:val="24"/>
        </w:rPr>
        <w:t>las</w:t>
      </w:r>
      <w:r w:rsidRPr="00F02AD2">
        <w:rPr>
          <w:rFonts w:ascii="Arial" w:eastAsia="Calibri" w:hAnsi="Arial" w:cs="Arial"/>
          <w:color w:val="000000"/>
          <w:sz w:val="24"/>
          <w:szCs w:val="24"/>
        </w:rPr>
        <w:t xml:space="preserve"> carreras a distancia, dónde dicha métrica carece de sentido</w:t>
      </w:r>
      <w:r w:rsidR="0096604F">
        <w:rPr>
          <w:rFonts w:ascii="Arial" w:eastAsia="Calibri" w:hAnsi="Arial" w:cs="Arial"/>
          <w:color w:val="000000"/>
          <w:sz w:val="24"/>
          <w:szCs w:val="24"/>
        </w:rPr>
        <w:t>.</w:t>
      </w:r>
      <w:r w:rsidRPr="00F02AD2">
        <w:rPr>
          <w:rFonts w:ascii="Arial" w:eastAsia="Calibri" w:hAnsi="Arial" w:cs="Arial"/>
          <w:color w:val="000000"/>
          <w:sz w:val="24"/>
          <w:szCs w:val="24"/>
        </w:rPr>
        <w:t xml:space="preserve"> </w:t>
      </w:r>
    </w:p>
    <w:p w:rsidR="00F02AD2" w:rsidRPr="00F02AD2" w:rsidRDefault="00F02AD2" w:rsidP="00F02AD2">
      <w:pPr>
        <w:spacing w:after="120" w:line="360" w:lineRule="auto"/>
        <w:jc w:val="both"/>
        <w:rPr>
          <w:rFonts w:ascii="Arial" w:eastAsia="Calibri" w:hAnsi="Arial" w:cs="Arial"/>
          <w:b/>
          <w:color w:val="000000"/>
          <w:sz w:val="24"/>
          <w:szCs w:val="24"/>
        </w:rPr>
      </w:pPr>
      <w:r w:rsidRPr="00F02AD2">
        <w:rPr>
          <w:rFonts w:ascii="Arial" w:eastAsia="Calibri" w:hAnsi="Arial" w:cs="Arial"/>
          <w:b/>
          <w:color w:val="000000"/>
          <w:sz w:val="24"/>
          <w:szCs w:val="24"/>
        </w:rPr>
        <w:lastRenderedPageBreak/>
        <w:t>Descripción del proyecto:</w:t>
      </w:r>
    </w:p>
    <w:p w:rsidR="00F02AD2" w:rsidRPr="00F02AD2" w:rsidRDefault="00F02AD2" w:rsidP="00F02AD2">
      <w:pPr>
        <w:spacing w:after="120" w:line="360" w:lineRule="auto"/>
        <w:jc w:val="both"/>
        <w:rPr>
          <w:rFonts w:ascii="Arial" w:eastAsia="Calibri" w:hAnsi="Arial" w:cs="Arial"/>
          <w:color w:val="000000"/>
          <w:sz w:val="24"/>
          <w:szCs w:val="24"/>
        </w:rPr>
      </w:pPr>
      <w:r w:rsidRPr="00F02AD2">
        <w:rPr>
          <w:rFonts w:ascii="Arial" w:eastAsia="Calibri" w:hAnsi="Arial" w:cs="Arial"/>
          <w:color w:val="000000"/>
          <w:sz w:val="24"/>
          <w:szCs w:val="24"/>
        </w:rPr>
        <w:t xml:space="preserve">El presente </w:t>
      </w:r>
      <w:r>
        <w:rPr>
          <w:rFonts w:ascii="Arial" w:eastAsia="Calibri" w:hAnsi="Arial" w:cs="Arial"/>
          <w:color w:val="000000"/>
          <w:sz w:val="24"/>
          <w:szCs w:val="24"/>
        </w:rPr>
        <w:t>proyecto</w:t>
      </w:r>
      <w:r w:rsidRPr="00F02AD2">
        <w:rPr>
          <w:rFonts w:ascii="Arial" w:eastAsia="Calibri" w:hAnsi="Arial" w:cs="Arial"/>
          <w:color w:val="000000"/>
          <w:sz w:val="24"/>
          <w:szCs w:val="24"/>
        </w:rPr>
        <w:t>, presenta un nuevo enfoque que mejora sustancialmente el estado actual y aporta múltiples ventajas adicionales. Se ve la necesidad de definir buenas métricas que sean fáciles de medir, sirvan a la gestión de los currículos, medición del proceso  enseñanza – aprendizaje y sean  orientadas a las competencias  y ayuden  tanto al profesor como al alumnado.</w:t>
      </w:r>
    </w:p>
    <w:p w:rsidR="00F02AD2" w:rsidRPr="00671DA2" w:rsidRDefault="00671DA2" w:rsidP="00671DA2">
      <w:pPr>
        <w:spacing w:after="120" w:line="360" w:lineRule="auto"/>
        <w:jc w:val="both"/>
        <w:rPr>
          <w:rFonts w:ascii="Arial" w:hAnsi="Arial" w:cs="Arial"/>
          <w:b/>
          <w:sz w:val="24"/>
          <w:szCs w:val="24"/>
        </w:rPr>
      </w:pPr>
      <w:r w:rsidRPr="00671DA2">
        <w:rPr>
          <w:rFonts w:ascii="Arial" w:hAnsi="Arial" w:cs="Arial"/>
          <w:b/>
          <w:sz w:val="24"/>
          <w:szCs w:val="24"/>
        </w:rPr>
        <w:t>Conceptos teóricos:</w:t>
      </w:r>
    </w:p>
    <w:p w:rsidR="00F02AD2" w:rsidRPr="00671DA2" w:rsidRDefault="00F02AD2" w:rsidP="00671DA2">
      <w:pPr>
        <w:spacing w:after="120" w:line="360" w:lineRule="auto"/>
        <w:jc w:val="both"/>
        <w:rPr>
          <w:rFonts w:ascii="Arial" w:eastAsia="Calibri" w:hAnsi="Arial" w:cs="Arial"/>
          <w:color w:val="000000"/>
          <w:sz w:val="24"/>
          <w:szCs w:val="24"/>
        </w:rPr>
      </w:pPr>
      <w:r w:rsidRPr="00671DA2">
        <w:rPr>
          <w:rFonts w:ascii="Arial" w:eastAsia="Calibri" w:hAnsi="Arial" w:cs="Arial"/>
          <w:color w:val="000000"/>
          <w:sz w:val="24"/>
          <w:szCs w:val="24"/>
        </w:rPr>
        <w:t>Actualmente, en la República Argentina, los contenidos mínimos de un plan de carrera universitaria, deben cumplir con las normas enunciadas en el boletín oficial del Ministerio de Edu</w:t>
      </w:r>
      <w:r w:rsidR="006F7EE8">
        <w:rPr>
          <w:rFonts w:ascii="Arial" w:eastAsia="Calibri" w:hAnsi="Arial" w:cs="Arial"/>
          <w:color w:val="000000"/>
          <w:sz w:val="24"/>
          <w:szCs w:val="24"/>
        </w:rPr>
        <w:t>cación Nro. 31.667 del año 2009</w:t>
      </w:r>
      <w:r w:rsidRPr="00671DA2">
        <w:rPr>
          <w:rFonts w:ascii="Arial" w:eastAsia="Calibri" w:hAnsi="Arial" w:cs="Arial"/>
          <w:color w:val="000000"/>
          <w:sz w:val="24"/>
          <w:szCs w:val="24"/>
        </w:rPr>
        <w:t xml:space="preserve">. Las mismas están basadas en las recomendaciones de la </w:t>
      </w:r>
      <w:proofErr w:type="spellStart"/>
      <w:r w:rsidRPr="00671DA2">
        <w:rPr>
          <w:rFonts w:ascii="Arial" w:eastAsia="Calibri" w:hAnsi="Arial" w:cs="Arial"/>
          <w:color w:val="000000"/>
          <w:sz w:val="24"/>
          <w:szCs w:val="24"/>
        </w:rPr>
        <w:t>RedUNCI</w:t>
      </w:r>
      <w:proofErr w:type="spellEnd"/>
      <w:r w:rsidRPr="00671DA2">
        <w:rPr>
          <w:rFonts w:ascii="Arial" w:eastAsia="Calibri" w:hAnsi="Arial" w:cs="Arial"/>
          <w:color w:val="000000"/>
          <w:sz w:val="24"/>
          <w:szCs w:val="24"/>
        </w:rPr>
        <w:t xml:space="preserve"> (Red de Universidades Nacionales con Carreras en Informática) formuladas en su Documento de Acreditación de las Carreras de Informática - </w:t>
      </w:r>
      <w:proofErr w:type="spellStart"/>
      <w:r w:rsidRPr="00671DA2">
        <w:rPr>
          <w:rFonts w:ascii="Arial" w:eastAsia="Calibri" w:hAnsi="Arial" w:cs="Arial"/>
          <w:color w:val="000000"/>
          <w:sz w:val="24"/>
          <w:szCs w:val="24"/>
        </w:rPr>
        <w:t>RedUNCI</w:t>
      </w:r>
      <w:proofErr w:type="spellEnd"/>
      <w:r w:rsidRPr="00671DA2">
        <w:rPr>
          <w:rFonts w:ascii="Arial" w:eastAsia="Calibri" w:hAnsi="Arial" w:cs="Arial"/>
          <w:color w:val="000000"/>
          <w:sz w:val="24"/>
          <w:szCs w:val="24"/>
        </w:rPr>
        <w:t xml:space="preserve"> Diciembre 2005,</w:t>
      </w:r>
      <w:r w:rsidR="006F7EE8">
        <w:rPr>
          <w:rFonts w:ascii="Arial" w:eastAsia="Calibri" w:hAnsi="Arial" w:cs="Arial"/>
          <w:color w:val="000000"/>
          <w:sz w:val="24"/>
          <w:szCs w:val="24"/>
        </w:rPr>
        <w:t xml:space="preserve"> y en su Propuesta Curricular</w:t>
      </w:r>
      <w:r w:rsidRPr="00671DA2">
        <w:rPr>
          <w:rFonts w:ascii="Arial" w:eastAsia="Calibri" w:hAnsi="Arial" w:cs="Arial"/>
          <w:color w:val="000000"/>
          <w:sz w:val="24"/>
          <w:szCs w:val="24"/>
        </w:rPr>
        <w:t>.</w:t>
      </w:r>
    </w:p>
    <w:p w:rsidR="00F02AD2" w:rsidRPr="00671DA2" w:rsidRDefault="00F02AD2" w:rsidP="00671DA2">
      <w:pPr>
        <w:spacing w:after="120" w:line="360" w:lineRule="auto"/>
        <w:jc w:val="both"/>
        <w:rPr>
          <w:rFonts w:ascii="Arial" w:eastAsia="Calibri" w:hAnsi="Arial" w:cs="Arial"/>
          <w:color w:val="000000"/>
          <w:sz w:val="24"/>
          <w:szCs w:val="24"/>
        </w:rPr>
      </w:pPr>
      <w:r w:rsidRPr="00671DA2">
        <w:rPr>
          <w:rFonts w:ascii="Arial" w:eastAsia="Calibri" w:hAnsi="Arial" w:cs="Arial"/>
          <w:color w:val="000000"/>
          <w:sz w:val="24"/>
          <w:szCs w:val="24"/>
        </w:rPr>
        <w:t>Por ejemplo, la recomendación respecto al número mínimo de horas por Núcleo Curricular Básico, para la carrera de Licenciado En Ciencias de la Computación se muestra en la tabla 1.</w:t>
      </w:r>
    </w:p>
    <w:tbl>
      <w:tblPr>
        <w:tblW w:w="5000" w:type="pct"/>
        <w:jc w:val="center"/>
        <w:tblCellMar>
          <w:left w:w="70" w:type="dxa"/>
          <w:right w:w="70" w:type="dxa"/>
        </w:tblCellMar>
        <w:tblLook w:val="0000"/>
      </w:tblPr>
      <w:tblGrid>
        <w:gridCol w:w="6938"/>
        <w:gridCol w:w="2606"/>
      </w:tblGrid>
      <w:tr w:rsidR="00F02AD2" w:rsidRPr="00F02AD2" w:rsidTr="006F7EE8">
        <w:trPr>
          <w:trHeight w:val="283"/>
          <w:jc w:val="center"/>
        </w:trPr>
        <w:tc>
          <w:tcPr>
            <w:tcW w:w="3635" w:type="pct"/>
            <w:tcBorders>
              <w:top w:val="single" w:sz="4" w:space="0" w:color="000000"/>
              <w:left w:val="single" w:sz="4" w:space="0" w:color="000000"/>
              <w:bottom w:val="single" w:sz="4" w:space="0" w:color="000000"/>
            </w:tcBorders>
            <w:shd w:val="clear" w:color="auto" w:fill="auto"/>
          </w:tcPr>
          <w:p w:rsidR="00F02AD2" w:rsidRPr="0096604F" w:rsidRDefault="00F02AD2" w:rsidP="006F7EE8">
            <w:pPr>
              <w:pStyle w:val="Textoindependiente"/>
              <w:spacing w:line="240" w:lineRule="auto"/>
              <w:jc w:val="left"/>
              <w:rPr>
                <w:rFonts w:ascii="Arial" w:hAnsi="Arial" w:cs="Arial"/>
                <w:sz w:val="22"/>
                <w:szCs w:val="22"/>
              </w:rPr>
            </w:pPr>
            <w:proofErr w:type="spellStart"/>
            <w:r w:rsidRPr="0096604F">
              <w:rPr>
                <w:rFonts w:ascii="Arial" w:hAnsi="Arial" w:cs="Arial"/>
                <w:sz w:val="22"/>
                <w:szCs w:val="22"/>
              </w:rPr>
              <w:t>Núcleo</w:t>
            </w:r>
            <w:proofErr w:type="spellEnd"/>
            <w:r w:rsidRPr="0096604F">
              <w:rPr>
                <w:rFonts w:ascii="Arial" w:hAnsi="Arial" w:cs="Arial"/>
                <w:sz w:val="22"/>
                <w:szCs w:val="22"/>
              </w:rPr>
              <w:t xml:space="preserve"> Curricular</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rsidR="00F02AD2" w:rsidRPr="0096604F" w:rsidRDefault="00F02AD2" w:rsidP="006F7EE8">
            <w:pPr>
              <w:pStyle w:val="Textoindependiente"/>
              <w:spacing w:line="240" w:lineRule="auto"/>
              <w:jc w:val="left"/>
              <w:rPr>
                <w:rFonts w:ascii="Arial" w:hAnsi="Arial" w:cs="Arial"/>
                <w:sz w:val="22"/>
                <w:szCs w:val="22"/>
              </w:rPr>
            </w:pPr>
            <w:proofErr w:type="spellStart"/>
            <w:r w:rsidRPr="0096604F">
              <w:rPr>
                <w:rFonts w:ascii="Arial" w:hAnsi="Arial" w:cs="Arial"/>
                <w:sz w:val="22"/>
                <w:szCs w:val="22"/>
              </w:rPr>
              <w:t>Carga</w:t>
            </w:r>
            <w:proofErr w:type="spellEnd"/>
            <w:r w:rsidRPr="0096604F">
              <w:rPr>
                <w:rFonts w:ascii="Arial" w:hAnsi="Arial" w:cs="Arial"/>
                <w:sz w:val="22"/>
                <w:szCs w:val="22"/>
              </w:rPr>
              <w:t xml:space="preserve"> </w:t>
            </w:r>
            <w:proofErr w:type="spellStart"/>
            <w:r w:rsidRPr="0096604F">
              <w:rPr>
                <w:rFonts w:ascii="Arial" w:hAnsi="Arial" w:cs="Arial"/>
                <w:sz w:val="22"/>
                <w:szCs w:val="22"/>
              </w:rPr>
              <w:t>horaria</w:t>
            </w:r>
            <w:proofErr w:type="spellEnd"/>
          </w:p>
        </w:tc>
      </w:tr>
      <w:tr w:rsidR="00F02AD2" w:rsidRPr="00F02AD2" w:rsidTr="006F7EE8">
        <w:trPr>
          <w:trHeight w:val="283"/>
          <w:jc w:val="center"/>
        </w:trPr>
        <w:tc>
          <w:tcPr>
            <w:tcW w:w="3635" w:type="pct"/>
            <w:tcBorders>
              <w:top w:val="single" w:sz="4" w:space="0" w:color="000000"/>
              <w:left w:val="single" w:sz="4" w:space="0" w:color="000000"/>
              <w:bottom w:val="single" w:sz="4" w:space="0" w:color="000000"/>
            </w:tcBorders>
            <w:shd w:val="clear" w:color="auto" w:fill="auto"/>
          </w:tcPr>
          <w:p w:rsidR="00F02AD2" w:rsidRPr="0096604F" w:rsidRDefault="00F02AD2" w:rsidP="006F7EE8">
            <w:pPr>
              <w:pStyle w:val="Textoindependiente"/>
              <w:spacing w:line="240" w:lineRule="auto"/>
              <w:jc w:val="left"/>
              <w:rPr>
                <w:rFonts w:ascii="Arial" w:hAnsi="Arial" w:cs="Arial"/>
                <w:sz w:val="22"/>
                <w:szCs w:val="22"/>
              </w:rPr>
            </w:pPr>
            <w:proofErr w:type="spellStart"/>
            <w:r w:rsidRPr="0096604F">
              <w:rPr>
                <w:rFonts w:ascii="Arial" w:hAnsi="Arial" w:cs="Arial"/>
                <w:sz w:val="22"/>
                <w:szCs w:val="22"/>
              </w:rPr>
              <w:t>Ciencias</w:t>
            </w:r>
            <w:proofErr w:type="spellEnd"/>
            <w:r w:rsidRPr="0096604F">
              <w:rPr>
                <w:rFonts w:ascii="Arial" w:hAnsi="Arial" w:cs="Arial"/>
                <w:sz w:val="22"/>
                <w:szCs w:val="22"/>
              </w:rPr>
              <w:t xml:space="preserve"> </w:t>
            </w:r>
            <w:proofErr w:type="spellStart"/>
            <w:r w:rsidRPr="0096604F">
              <w:rPr>
                <w:rFonts w:ascii="Arial" w:hAnsi="Arial" w:cs="Arial"/>
                <w:sz w:val="22"/>
                <w:szCs w:val="22"/>
              </w:rPr>
              <w:t>Básicas</w:t>
            </w:r>
            <w:proofErr w:type="spellEnd"/>
            <w:r w:rsidRPr="0096604F">
              <w:rPr>
                <w:rFonts w:ascii="Arial" w:hAnsi="Arial" w:cs="Arial"/>
                <w:sz w:val="22"/>
                <w:szCs w:val="22"/>
              </w:rPr>
              <w:t xml:space="preserve"> </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rsidR="00F02AD2" w:rsidRPr="0096604F" w:rsidRDefault="00F02AD2" w:rsidP="006F7EE8">
            <w:pPr>
              <w:pStyle w:val="Textoindependiente"/>
              <w:spacing w:line="240" w:lineRule="auto"/>
              <w:jc w:val="left"/>
              <w:rPr>
                <w:rFonts w:ascii="Arial" w:hAnsi="Arial" w:cs="Arial"/>
                <w:sz w:val="22"/>
                <w:szCs w:val="22"/>
              </w:rPr>
            </w:pPr>
            <w:r w:rsidRPr="0096604F">
              <w:rPr>
                <w:rFonts w:ascii="Arial" w:hAnsi="Arial" w:cs="Arial"/>
                <w:sz w:val="22"/>
                <w:szCs w:val="22"/>
              </w:rPr>
              <w:t xml:space="preserve">400 </w:t>
            </w:r>
            <w:proofErr w:type="spellStart"/>
            <w:r w:rsidRPr="0096604F">
              <w:rPr>
                <w:rFonts w:ascii="Arial" w:hAnsi="Arial" w:cs="Arial"/>
                <w:sz w:val="22"/>
                <w:szCs w:val="22"/>
              </w:rPr>
              <w:t>hs</w:t>
            </w:r>
            <w:proofErr w:type="spellEnd"/>
            <w:r w:rsidRPr="0096604F">
              <w:rPr>
                <w:rFonts w:ascii="Arial" w:hAnsi="Arial" w:cs="Arial"/>
                <w:sz w:val="22"/>
                <w:szCs w:val="22"/>
              </w:rPr>
              <w:t>.</w:t>
            </w:r>
          </w:p>
        </w:tc>
      </w:tr>
      <w:tr w:rsidR="00F02AD2" w:rsidRPr="00F02AD2" w:rsidTr="006F7EE8">
        <w:trPr>
          <w:trHeight w:val="283"/>
          <w:jc w:val="center"/>
        </w:trPr>
        <w:tc>
          <w:tcPr>
            <w:tcW w:w="3635" w:type="pct"/>
            <w:tcBorders>
              <w:top w:val="single" w:sz="4" w:space="0" w:color="000000"/>
              <w:left w:val="single" w:sz="4" w:space="0" w:color="000000"/>
              <w:bottom w:val="single" w:sz="4" w:space="0" w:color="000000"/>
            </w:tcBorders>
            <w:shd w:val="clear" w:color="auto" w:fill="auto"/>
          </w:tcPr>
          <w:p w:rsidR="00F02AD2" w:rsidRPr="0096604F" w:rsidRDefault="00F02AD2" w:rsidP="006F7EE8">
            <w:pPr>
              <w:pStyle w:val="Textoindependiente"/>
              <w:spacing w:line="240" w:lineRule="auto"/>
              <w:jc w:val="left"/>
              <w:rPr>
                <w:rFonts w:ascii="Arial" w:hAnsi="Arial" w:cs="Arial"/>
                <w:sz w:val="22"/>
                <w:szCs w:val="22"/>
              </w:rPr>
            </w:pPr>
            <w:proofErr w:type="spellStart"/>
            <w:r w:rsidRPr="0096604F">
              <w:rPr>
                <w:rFonts w:ascii="Arial" w:hAnsi="Arial" w:cs="Arial"/>
                <w:sz w:val="22"/>
                <w:szCs w:val="22"/>
              </w:rPr>
              <w:t>Teoría</w:t>
            </w:r>
            <w:proofErr w:type="spellEnd"/>
            <w:r w:rsidRPr="0096604F">
              <w:rPr>
                <w:rFonts w:ascii="Arial" w:hAnsi="Arial" w:cs="Arial"/>
                <w:sz w:val="22"/>
                <w:szCs w:val="22"/>
              </w:rPr>
              <w:t xml:space="preserve"> de la </w:t>
            </w:r>
            <w:proofErr w:type="spellStart"/>
            <w:r w:rsidRPr="0096604F">
              <w:rPr>
                <w:rFonts w:ascii="Arial" w:hAnsi="Arial" w:cs="Arial"/>
                <w:sz w:val="22"/>
                <w:szCs w:val="22"/>
              </w:rPr>
              <w:t>Computación</w:t>
            </w:r>
            <w:proofErr w:type="spellEnd"/>
            <w:r w:rsidRPr="0096604F">
              <w:rPr>
                <w:rFonts w:ascii="Arial" w:hAnsi="Arial" w:cs="Arial"/>
                <w:sz w:val="22"/>
                <w:szCs w:val="22"/>
              </w:rPr>
              <w:t xml:space="preserve"> </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rsidR="00F02AD2" w:rsidRPr="0096604F" w:rsidRDefault="00F02AD2" w:rsidP="006F7EE8">
            <w:pPr>
              <w:pStyle w:val="Textoindependiente"/>
              <w:spacing w:line="240" w:lineRule="auto"/>
              <w:jc w:val="left"/>
              <w:rPr>
                <w:rFonts w:ascii="Arial" w:hAnsi="Arial" w:cs="Arial"/>
                <w:sz w:val="22"/>
                <w:szCs w:val="22"/>
              </w:rPr>
            </w:pPr>
            <w:r w:rsidRPr="0096604F">
              <w:rPr>
                <w:rFonts w:ascii="Arial" w:hAnsi="Arial" w:cs="Arial"/>
                <w:sz w:val="22"/>
                <w:szCs w:val="22"/>
              </w:rPr>
              <w:t xml:space="preserve">500 </w:t>
            </w:r>
            <w:proofErr w:type="spellStart"/>
            <w:r w:rsidRPr="0096604F">
              <w:rPr>
                <w:rFonts w:ascii="Arial" w:hAnsi="Arial" w:cs="Arial"/>
                <w:sz w:val="22"/>
                <w:szCs w:val="22"/>
              </w:rPr>
              <w:t>hs</w:t>
            </w:r>
            <w:proofErr w:type="spellEnd"/>
            <w:r w:rsidRPr="0096604F">
              <w:rPr>
                <w:rFonts w:ascii="Arial" w:hAnsi="Arial" w:cs="Arial"/>
                <w:sz w:val="22"/>
                <w:szCs w:val="22"/>
              </w:rPr>
              <w:t>.</w:t>
            </w:r>
          </w:p>
        </w:tc>
      </w:tr>
      <w:tr w:rsidR="00F02AD2" w:rsidRPr="00F02AD2" w:rsidTr="006F7EE8">
        <w:trPr>
          <w:trHeight w:val="283"/>
          <w:jc w:val="center"/>
        </w:trPr>
        <w:tc>
          <w:tcPr>
            <w:tcW w:w="3635" w:type="pct"/>
            <w:tcBorders>
              <w:top w:val="single" w:sz="4" w:space="0" w:color="000000"/>
              <w:left w:val="single" w:sz="4" w:space="0" w:color="000000"/>
              <w:bottom w:val="single" w:sz="4" w:space="0" w:color="000000"/>
            </w:tcBorders>
            <w:shd w:val="clear" w:color="auto" w:fill="auto"/>
          </w:tcPr>
          <w:p w:rsidR="00F02AD2" w:rsidRPr="0096604F" w:rsidRDefault="00F02AD2" w:rsidP="006F7EE8">
            <w:pPr>
              <w:pStyle w:val="Textoindependiente"/>
              <w:spacing w:line="240" w:lineRule="auto"/>
              <w:jc w:val="left"/>
              <w:rPr>
                <w:rFonts w:ascii="Arial" w:hAnsi="Arial" w:cs="Arial"/>
                <w:sz w:val="22"/>
                <w:szCs w:val="22"/>
              </w:rPr>
            </w:pPr>
            <w:proofErr w:type="spellStart"/>
            <w:r w:rsidRPr="0096604F">
              <w:rPr>
                <w:rFonts w:ascii="Arial" w:hAnsi="Arial" w:cs="Arial"/>
                <w:sz w:val="22"/>
                <w:szCs w:val="22"/>
              </w:rPr>
              <w:t>Algoritmos</w:t>
            </w:r>
            <w:proofErr w:type="spellEnd"/>
            <w:r w:rsidRPr="0096604F">
              <w:rPr>
                <w:rFonts w:ascii="Arial" w:hAnsi="Arial" w:cs="Arial"/>
                <w:sz w:val="22"/>
                <w:szCs w:val="22"/>
              </w:rPr>
              <w:t xml:space="preserve"> y </w:t>
            </w:r>
            <w:proofErr w:type="spellStart"/>
            <w:r w:rsidRPr="0096604F">
              <w:rPr>
                <w:rFonts w:ascii="Arial" w:hAnsi="Arial" w:cs="Arial"/>
                <w:sz w:val="22"/>
                <w:szCs w:val="22"/>
              </w:rPr>
              <w:t>Lenguajes</w:t>
            </w:r>
            <w:proofErr w:type="spellEnd"/>
            <w:r w:rsidRPr="0096604F">
              <w:rPr>
                <w:rFonts w:ascii="Arial" w:hAnsi="Arial" w:cs="Arial"/>
                <w:sz w:val="22"/>
                <w:szCs w:val="22"/>
              </w:rPr>
              <w:t xml:space="preserve"> </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rsidR="00F02AD2" w:rsidRPr="0096604F" w:rsidRDefault="00F02AD2" w:rsidP="006F7EE8">
            <w:pPr>
              <w:pStyle w:val="Textoindependiente"/>
              <w:spacing w:line="240" w:lineRule="auto"/>
              <w:jc w:val="left"/>
              <w:rPr>
                <w:rFonts w:ascii="Arial" w:hAnsi="Arial" w:cs="Arial"/>
                <w:sz w:val="22"/>
                <w:szCs w:val="22"/>
              </w:rPr>
            </w:pPr>
            <w:r w:rsidRPr="0096604F">
              <w:rPr>
                <w:rFonts w:ascii="Arial" w:hAnsi="Arial" w:cs="Arial"/>
                <w:sz w:val="22"/>
                <w:szCs w:val="22"/>
              </w:rPr>
              <w:t xml:space="preserve">550 </w:t>
            </w:r>
            <w:proofErr w:type="spellStart"/>
            <w:r w:rsidRPr="0096604F">
              <w:rPr>
                <w:rFonts w:ascii="Arial" w:hAnsi="Arial" w:cs="Arial"/>
                <w:sz w:val="22"/>
                <w:szCs w:val="22"/>
              </w:rPr>
              <w:t>hs</w:t>
            </w:r>
            <w:proofErr w:type="spellEnd"/>
            <w:r w:rsidRPr="0096604F">
              <w:rPr>
                <w:rFonts w:ascii="Arial" w:hAnsi="Arial" w:cs="Arial"/>
                <w:sz w:val="22"/>
                <w:szCs w:val="22"/>
              </w:rPr>
              <w:t>.</w:t>
            </w:r>
          </w:p>
        </w:tc>
      </w:tr>
      <w:tr w:rsidR="00F02AD2" w:rsidRPr="00F02AD2" w:rsidTr="006F7EE8">
        <w:trPr>
          <w:trHeight w:val="283"/>
          <w:jc w:val="center"/>
        </w:trPr>
        <w:tc>
          <w:tcPr>
            <w:tcW w:w="3635" w:type="pct"/>
            <w:tcBorders>
              <w:top w:val="single" w:sz="4" w:space="0" w:color="000000"/>
              <w:left w:val="single" w:sz="4" w:space="0" w:color="000000"/>
              <w:bottom w:val="single" w:sz="4" w:space="0" w:color="000000"/>
            </w:tcBorders>
            <w:shd w:val="clear" w:color="auto" w:fill="auto"/>
          </w:tcPr>
          <w:p w:rsidR="00F02AD2" w:rsidRPr="0096604F" w:rsidRDefault="00F02AD2" w:rsidP="006F7EE8">
            <w:pPr>
              <w:pStyle w:val="Textoindependiente"/>
              <w:spacing w:line="240" w:lineRule="auto"/>
              <w:jc w:val="left"/>
              <w:rPr>
                <w:rFonts w:ascii="Arial" w:hAnsi="Arial" w:cs="Arial"/>
                <w:b w:val="0"/>
                <w:bCs w:val="0"/>
                <w:sz w:val="22"/>
                <w:szCs w:val="22"/>
                <w:lang w:val="es-AR"/>
              </w:rPr>
            </w:pPr>
            <w:r w:rsidRPr="0096604F">
              <w:rPr>
                <w:rFonts w:ascii="Arial" w:hAnsi="Arial" w:cs="Arial"/>
                <w:sz w:val="22"/>
                <w:szCs w:val="22"/>
                <w:lang w:val="es-AR"/>
              </w:rPr>
              <w:t>Arquitectura, Sistemas Operativos y Redes</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rsidR="00F02AD2" w:rsidRPr="0096604F" w:rsidRDefault="00F02AD2" w:rsidP="006F7EE8">
            <w:pPr>
              <w:pStyle w:val="Textoindependiente"/>
              <w:spacing w:line="240" w:lineRule="auto"/>
              <w:jc w:val="left"/>
              <w:rPr>
                <w:rFonts w:ascii="Arial" w:hAnsi="Arial" w:cs="Arial"/>
                <w:sz w:val="22"/>
                <w:szCs w:val="22"/>
              </w:rPr>
            </w:pPr>
            <w:r w:rsidRPr="0096604F">
              <w:rPr>
                <w:rFonts w:ascii="Arial" w:hAnsi="Arial" w:cs="Arial"/>
                <w:sz w:val="22"/>
                <w:szCs w:val="22"/>
              </w:rPr>
              <w:t xml:space="preserve">250 </w:t>
            </w:r>
            <w:proofErr w:type="spellStart"/>
            <w:r w:rsidRPr="0096604F">
              <w:rPr>
                <w:rFonts w:ascii="Arial" w:hAnsi="Arial" w:cs="Arial"/>
                <w:sz w:val="22"/>
                <w:szCs w:val="22"/>
              </w:rPr>
              <w:t>hs</w:t>
            </w:r>
            <w:proofErr w:type="spellEnd"/>
            <w:r w:rsidRPr="0096604F">
              <w:rPr>
                <w:rFonts w:ascii="Arial" w:hAnsi="Arial" w:cs="Arial"/>
                <w:sz w:val="22"/>
                <w:szCs w:val="22"/>
              </w:rPr>
              <w:t>.</w:t>
            </w:r>
          </w:p>
        </w:tc>
      </w:tr>
      <w:tr w:rsidR="00F02AD2" w:rsidRPr="00F02AD2" w:rsidTr="006F7EE8">
        <w:trPr>
          <w:trHeight w:val="283"/>
          <w:jc w:val="center"/>
        </w:trPr>
        <w:tc>
          <w:tcPr>
            <w:tcW w:w="3635" w:type="pct"/>
            <w:tcBorders>
              <w:top w:val="single" w:sz="4" w:space="0" w:color="000000"/>
              <w:left w:val="single" w:sz="4" w:space="0" w:color="000000"/>
              <w:bottom w:val="single" w:sz="4" w:space="0" w:color="000000"/>
            </w:tcBorders>
            <w:shd w:val="clear" w:color="auto" w:fill="auto"/>
          </w:tcPr>
          <w:p w:rsidR="00F02AD2" w:rsidRPr="0096604F" w:rsidRDefault="00F02AD2" w:rsidP="00C97337">
            <w:pPr>
              <w:pStyle w:val="Textoindependiente"/>
              <w:spacing w:line="240" w:lineRule="auto"/>
              <w:jc w:val="left"/>
              <w:rPr>
                <w:rFonts w:ascii="Arial" w:hAnsi="Arial" w:cs="Arial"/>
                <w:b w:val="0"/>
                <w:bCs w:val="0"/>
                <w:sz w:val="22"/>
                <w:szCs w:val="22"/>
                <w:lang w:val="es-AR"/>
              </w:rPr>
            </w:pPr>
            <w:r w:rsidRPr="0096604F">
              <w:rPr>
                <w:rFonts w:ascii="Arial" w:hAnsi="Arial" w:cs="Arial"/>
                <w:sz w:val="22"/>
                <w:szCs w:val="22"/>
                <w:lang w:val="es-AR"/>
              </w:rPr>
              <w:t>Ing</w:t>
            </w:r>
            <w:r w:rsidR="006F7EE8" w:rsidRPr="0096604F">
              <w:rPr>
                <w:rFonts w:ascii="Arial" w:hAnsi="Arial" w:cs="Arial"/>
                <w:sz w:val="22"/>
                <w:szCs w:val="22"/>
                <w:lang w:val="es-AR"/>
              </w:rPr>
              <w:t xml:space="preserve">. </w:t>
            </w:r>
            <w:r w:rsidRPr="0096604F">
              <w:rPr>
                <w:rFonts w:ascii="Arial" w:hAnsi="Arial" w:cs="Arial"/>
                <w:sz w:val="22"/>
                <w:szCs w:val="22"/>
                <w:lang w:val="es-AR"/>
              </w:rPr>
              <w:t xml:space="preserve">de Software, Bases de Datos y Sistemas de </w:t>
            </w:r>
            <w:proofErr w:type="spellStart"/>
            <w:r w:rsidRPr="0096604F">
              <w:rPr>
                <w:rFonts w:ascii="Arial" w:hAnsi="Arial" w:cs="Arial"/>
                <w:sz w:val="22"/>
                <w:szCs w:val="22"/>
                <w:lang w:val="es-AR"/>
              </w:rPr>
              <w:t>Inf</w:t>
            </w:r>
            <w:proofErr w:type="spellEnd"/>
            <w:r w:rsidR="00C97337" w:rsidRPr="0096604F">
              <w:rPr>
                <w:rFonts w:ascii="Arial" w:hAnsi="Arial" w:cs="Arial"/>
                <w:sz w:val="22"/>
                <w:szCs w:val="22"/>
                <w:lang w:val="es-AR"/>
              </w:rPr>
              <w:t>.</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rsidR="00F02AD2" w:rsidRPr="0096604F" w:rsidRDefault="00F02AD2" w:rsidP="006F7EE8">
            <w:pPr>
              <w:pStyle w:val="Textoindependiente"/>
              <w:spacing w:line="240" w:lineRule="auto"/>
              <w:jc w:val="left"/>
              <w:rPr>
                <w:rFonts w:ascii="Arial" w:hAnsi="Arial" w:cs="Arial"/>
                <w:sz w:val="22"/>
                <w:szCs w:val="22"/>
                <w:lang w:val="es-AR"/>
              </w:rPr>
            </w:pPr>
            <w:r w:rsidRPr="0096604F">
              <w:rPr>
                <w:rFonts w:ascii="Arial" w:hAnsi="Arial" w:cs="Arial"/>
                <w:sz w:val="22"/>
                <w:szCs w:val="22"/>
                <w:lang w:val="es-AR"/>
              </w:rPr>
              <w:t>450 hs.</w:t>
            </w:r>
          </w:p>
        </w:tc>
      </w:tr>
      <w:tr w:rsidR="00F02AD2" w:rsidRPr="00F02AD2" w:rsidTr="006F7EE8">
        <w:trPr>
          <w:trHeight w:val="283"/>
          <w:jc w:val="center"/>
        </w:trPr>
        <w:tc>
          <w:tcPr>
            <w:tcW w:w="3635" w:type="pct"/>
            <w:tcBorders>
              <w:top w:val="single" w:sz="4" w:space="0" w:color="000000"/>
              <w:left w:val="single" w:sz="4" w:space="0" w:color="000000"/>
              <w:bottom w:val="single" w:sz="4" w:space="0" w:color="000000"/>
            </w:tcBorders>
            <w:shd w:val="clear" w:color="auto" w:fill="auto"/>
          </w:tcPr>
          <w:p w:rsidR="00F02AD2" w:rsidRPr="0096604F" w:rsidRDefault="00F02AD2" w:rsidP="006F7EE8">
            <w:pPr>
              <w:pStyle w:val="Textoindependiente"/>
              <w:spacing w:line="240" w:lineRule="auto"/>
              <w:jc w:val="left"/>
              <w:rPr>
                <w:rFonts w:ascii="Arial" w:hAnsi="Arial" w:cs="Arial"/>
                <w:b w:val="0"/>
                <w:bCs w:val="0"/>
                <w:sz w:val="22"/>
                <w:szCs w:val="22"/>
                <w:lang w:val="es-AR"/>
              </w:rPr>
            </w:pPr>
            <w:r w:rsidRPr="0096604F">
              <w:rPr>
                <w:rFonts w:ascii="Arial" w:hAnsi="Arial" w:cs="Arial"/>
                <w:sz w:val="22"/>
                <w:szCs w:val="22"/>
                <w:lang w:val="es-AR"/>
              </w:rPr>
              <w:t>Aspectos Profesionales y Sociales</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rsidR="00F02AD2" w:rsidRPr="0096604F" w:rsidRDefault="00F02AD2" w:rsidP="006F7EE8">
            <w:pPr>
              <w:pStyle w:val="Textoindependiente"/>
              <w:spacing w:line="240" w:lineRule="auto"/>
              <w:jc w:val="left"/>
              <w:rPr>
                <w:rFonts w:ascii="Arial" w:hAnsi="Arial" w:cs="Arial"/>
                <w:sz w:val="22"/>
                <w:szCs w:val="22"/>
                <w:lang w:val="es-AR"/>
              </w:rPr>
            </w:pPr>
            <w:r w:rsidRPr="0096604F">
              <w:rPr>
                <w:rFonts w:ascii="Arial" w:hAnsi="Arial" w:cs="Arial"/>
                <w:sz w:val="22"/>
                <w:szCs w:val="22"/>
                <w:lang w:val="es-AR"/>
              </w:rPr>
              <w:t>50 hs.</w:t>
            </w:r>
          </w:p>
        </w:tc>
      </w:tr>
      <w:tr w:rsidR="00F02AD2" w:rsidRPr="00F02AD2" w:rsidTr="006F7EE8">
        <w:trPr>
          <w:trHeight w:val="283"/>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02AD2" w:rsidRPr="0096604F" w:rsidRDefault="00F02AD2" w:rsidP="006F7EE8">
            <w:pPr>
              <w:pStyle w:val="Textoindependiente"/>
              <w:spacing w:line="240" w:lineRule="auto"/>
              <w:jc w:val="left"/>
              <w:rPr>
                <w:rFonts w:ascii="Arial" w:hAnsi="Arial" w:cs="Arial"/>
                <w:sz w:val="22"/>
                <w:szCs w:val="22"/>
              </w:rPr>
            </w:pPr>
            <w:r w:rsidRPr="0096604F">
              <w:rPr>
                <w:rFonts w:ascii="Arial" w:hAnsi="Arial" w:cs="Arial"/>
                <w:sz w:val="22"/>
                <w:szCs w:val="22"/>
                <w:lang w:val="es-AR"/>
              </w:rPr>
              <w:t>Total</w:t>
            </w:r>
            <w:r w:rsidRPr="0096604F">
              <w:rPr>
                <w:rFonts w:ascii="Arial" w:hAnsi="Arial" w:cs="Arial"/>
                <w:sz w:val="22"/>
                <w:szCs w:val="22"/>
                <w:lang w:val="es-AR"/>
              </w:rPr>
              <w:tab/>
            </w:r>
            <w:r w:rsidRPr="0096604F">
              <w:rPr>
                <w:rFonts w:ascii="Arial" w:hAnsi="Arial" w:cs="Arial"/>
                <w:sz w:val="22"/>
                <w:szCs w:val="22"/>
                <w:lang w:val="es-AR"/>
              </w:rPr>
              <w:tab/>
              <w:t xml:space="preserve">                           </w:t>
            </w:r>
            <w:r w:rsidR="006F7EE8" w:rsidRPr="0096604F">
              <w:rPr>
                <w:rFonts w:ascii="Arial" w:hAnsi="Arial" w:cs="Arial"/>
                <w:sz w:val="22"/>
                <w:szCs w:val="22"/>
                <w:lang w:val="es-AR"/>
              </w:rPr>
              <w:t xml:space="preserve">                                                </w:t>
            </w:r>
            <w:r w:rsidRPr="0096604F">
              <w:rPr>
                <w:rFonts w:ascii="Arial" w:hAnsi="Arial" w:cs="Arial"/>
                <w:sz w:val="22"/>
                <w:szCs w:val="22"/>
                <w:lang w:val="es-AR"/>
              </w:rPr>
              <w:t xml:space="preserve">2.200 </w:t>
            </w:r>
            <w:proofErr w:type="spellStart"/>
            <w:r w:rsidRPr="0096604F">
              <w:rPr>
                <w:rFonts w:ascii="Arial" w:hAnsi="Arial" w:cs="Arial"/>
                <w:sz w:val="22"/>
                <w:szCs w:val="22"/>
              </w:rPr>
              <w:t>hs</w:t>
            </w:r>
            <w:proofErr w:type="spellEnd"/>
            <w:r w:rsidRPr="0096604F">
              <w:rPr>
                <w:rFonts w:ascii="Arial" w:hAnsi="Arial" w:cs="Arial"/>
                <w:sz w:val="22"/>
                <w:szCs w:val="22"/>
              </w:rPr>
              <w:t>.</w:t>
            </w:r>
          </w:p>
        </w:tc>
      </w:tr>
    </w:tbl>
    <w:p w:rsidR="00F02AD2" w:rsidRPr="006F7EE8" w:rsidRDefault="00F02AD2" w:rsidP="00671DA2">
      <w:pPr>
        <w:spacing w:after="120" w:line="360" w:lineRule="auto"/>
        <w:jc w:val="both"/>
        <w:rPr>
          <w:rFonts w:ascii="Arial" w:eastAsia="Calibri" w:hAnsi="Arial" w:cs="Arial"/>
          <w:color w:val="000000"/>
          <w:sz w:val="24"/>
          <w:szCs w:val="24"/>
        </w:rPr>
      </w:pPr>
      <w:r w:rsidRPr="006F7EE8">
        <w:rPr>
          <w:rFonts w:ascii="Arial" w:hAnsi="Arial" w:cs="Arial"/>
          <w:b/>
          <w:bCs/>
        </w:rPr>
        <w:t>Tabla 1. Núcleos Curriculares Básicos para la carrera Lic. Ciencias de la Computación</w:t>
      </w:r>
      <w:r w:rsidRPr="006F7EE8">
        <w:rPr>
          <w:rFonts w:ascii="Arial" w:eastAsia="Calibri" w:hAnsi="Arial" w:cs="Arial"/>
          <w:color w:val="000000"/>
          <w:sz w:val="24"/>
          <w:szCs w:val="24"/>
        </w:rPr>
        <w:t xml:space="preserve"> </w:t>
      </w:r>
    </w:p>
    <w:p w:rsidR="00F02AD2" w:rsidRPr="00671DA2" w:rsidRDefault="00F02AD2" w:rsidP="00671DA2">
      <w:pPr>
        <w:spacing w:after="120" w:line="360" w:lineRule="auto"/>
        <w:jc w:val="both"/>
        <w:rPr>
          <w:rFonts w:ascii="Arial" w:eastAsia="Calibri" w:hAnsi="Arial" w:cs="Arial"/>
          <w:color w:val="000000"/>
          <w:sz w:val="24"/>
          <w:szCs w:val="24"/>
        </w:rPr>
      </w:pPr>
      <w:r w:rsidRPr="00671DA2">
        <w:rPr>
          <w:rFonts w:ascii="Arial" w:eastAsia="Calibri" w:hAnsi="Arial" w:cs="Arial"/>
          <w:color w:val="000000"/>
          <w:sz w:val="24"/>
          <w:szCs w:val="24"/>
        </w:rPr>
        <w:t xml:space="preserve">A estas 2200 hs, se le adicionan 1000 hs. mínimas para llegar a las 3.200 hs. y permitir que cada Institución Académica establezca las orientaciones y contenidos específicos que considere más adecuados. Las carreras de Licenciado En Sistemas / Sistemas de Información y Análisis de Sistemas se las agrupa y se les da una distribución horaria ligeramente distinta. Análogamente, a la Carrera de Licenciatura en Informática se le da </w:t>
      </w:r>
      <w:r w:rsidRPr="00671DA2">
        <w:rPr>
          <w:rFonts w:ascii="Arial" w:eastAsia="Calibri" w:hAnsi="Arial" w:cs="Arial"/>
          <w:color w:val="000000"/>
          <w:sz w:val="24"/>
          <w:szCs w:val="24"/>
        </w:rPr>
        <w:lastRenderedPageBreak/>
        <w:t>otra distribución también con ligeras modificaciones. Por último, a las carreras de Ingeniería en Computación e Ingeniería en Sistemas de Información / Informática se les estableció los núcleos curriculares y distribución de carga horaria mostrados en la tabla2.</w:t>
      </w:r>
    </w:p>
    <w:tbl>
      <w:tblPr>
        <w:tblW w:w="0" w:type="auto"/>
        <w:jc w:val="center"/>
        <w:tblLayout w:type="fixed"/>
        <w:tblCellMar>
          <w:left w:w="0" w:type="dxa"/>
          <w:right w:w="0" w:type="dxa"/>
        </w:tblCellMar>
        <w:tblLook w:val="0000"/>
      </w:tblPr>
      <w:tblGrid>
        <w:gridCol w:w="3201"/>
        <w:gridCol w:w="1660"/>
      </w:tblGrid>
      <w:tr w:rsidR="00F02AD2" w:rsidRPr="00F02AD2" w:rsidTr="009F34A8">
        <w:trPr>
          <w:trHeight w:val="270"/>
          <w:jc w:val="center"/>
        </w:trPr>
        <w:tc>
          <w:tcPr>
            <w:tcW w:w="3201" w:type="dxa"/>
            <w:tcBorders>
              <w:top w:val="single" w:sz="8" w:space="0" w:color="000000"/>
              <w:left w:val="single" w:sz="8" w:space="0" w:color="000000"/>
              <w:bottom w:val="single" w:sz="8" w:space="0" w:color="000000"/>
            </w:tcBorders>
            <w:shd w:val="clear" w:color="auto" w:fill="auto"/>
            <w:vAlign w:val="bottom"/>
          </w:tcPr>
          <w:p w:rsidR="00F02AD2" w:rsidRPr="00F02AD2" w:rsidRDefault="00F02AD2" w:rsidP="009F34A8">
            <w:pPr>
              <w:spacing w:after="0" w:line="240" w:lineRule="auto"/>
              <w:rPr>
                <w:rFonts w:ascii="Arial" w:hAnsi="Arial" w:cs="Arial"/>
                <w:sz w:val="24"/>
                <w:szCs w:val="24"/>
              </w:rPr>
            </w:pPr>
            <w:r w:rsidRPr="00F02AD2">
              <w:rPr>
                <w:rFonts w:ascii="Arial" w:hAnsi="Arial" w:cs="Arial"/>
                <w:b/>
                <w:sz w:val="24"/>
                <w:szCs w:val="24"/>
              </w:rPr>
              <w:t>Núcleo Curricular</w:t>
            </w:r>
          </w:p>
        </w:tc>
        <w:tc>
          <w:tcPr>
            <w:tcW w:w="1660" w:type="dxa"/>
            <w:tcBorders>
              <w:top w:val="single" w:sz="8" w:space="0" w:color="000000"/>
              <w:left w:val="single" w:sz="4" w:space="0" w:color="000000"/>
              <w:bottom w:val="single" w:sz="8" w:space="0" w:color="000000"/>
              <w:right w:val="single" w:sz="8" w:space="0" w:color="000000"/>
            </w:tcBorders>
            <w:shd w:val="clear" w:color="auto" w:fill="auto"/>
            <w:vAlign w:val="bottom"/>
          </w:tcPr>
          <w:p w:rsidR="00F02AD2" w:rsidRPr="00F02AD2" w:rsidRDefault="00F02AD2" w:rsidP="009F34A8">
            <w:pPr>
              <w:pStyle w:val="Ttulo2"/>
              <w:numPr>
                <w:ilvl w:val="1"/>
                <w:numId w:val="0"/>
              </w:numPr>
              <w:tabs>
                <w:tab w:val="num" w:pos="576"/>
              </w:tabs>
              <w:suppressAutoHyphens/>
              <w:ind w:left="576" w:hanging="576"/>
              <w:jc w:val="left"/>
              <w:rPr>
                <w:sz w:val="24"/>
                <w:szCs w:val="24"/>
              </w:rPr>
            </w:pPr>
            <w:r w:rsidRPr="00F02AD2">
              <w:rPr>
                <w:sz w:val="24"/>
                <w:szCs w:val="24"/>
              </w:rPr>
              <w:t>Carga horaria</w:t>
            </w:r>
          </w:p>
        </w:tc>
      </w:tr>
      <w:tr w:rsidR="00F02AD2" w:rsidRPr="00F02AD2" w:rsidTr="009F34A8">
        <w:trPr>
          <w:trHeight w:val="255"/>
          <w:jc w:val="center"/>
        </w:trPr>
        <w:tc>
          <w:tcPr>
            <w:tcW w:w="3201" w:type="dxa"/>
            <w:tcBorders>
              <w:left w:val="single" w:sz="8" w:space="0" w:color="000000"/>
              <w:bottom w:val="single" w:sz="4" w:space="0" w:color="000000"/>
            </w:tcBorders>
            <w:shd w:val="clear" w:color="auto" w:fill="auto"/>
            <w:vAlign w:val="bottom"/>
          </w:tcPr>
          <w:p w:rsidR="00F02AD2" w:rsidRPr="00F02AD2" w:rsidRDefault="00F02AD2" w:rsidP="009F34A8">
            <w:pPr>
              <w:spacing w:after="0" w:line="240" w:lineRule="auto"/>
              <w:rPr>
                <w:rFonts w:ascii="Arial" w:hAnsi="Arial" w:cs="Arial"/>
                <w:sz w:val="24"/>
                <w:szCs w:val="24"/>
              </w:rPr>
            </w:pPr>
            <w:r w:rsidRPr="00F02AD2">
              <w:rPr>
                <w:rFonts w:ascii="Arial" w:hAnsi="Arial" w:cs="Arial"/>
                <w:sz w:val="24"/>
                <w:szCs w:val="24"/>
              </w:rPr>
              <w:t>Ciencias básicas</w:t>
            </w:r>
          </w:p>
        </w:tc>
        <w:tc>
          <w:tcPr>
            <w:tcW w:w="1660" w:type="dxa"/>
            <w:tcBorders>
              <w:left w:val="single" w:sz="4" w:space="0" w:color="000000"/>
              <w:bottom w:val="single" w:sz="4" w:space="0" w:color="000000"/>
              <w:right w:val="single" w:sz="8" w:space="0" w:color="000000"/>
            </w:tcBorders>
            <w:shd w:val="clear" w:color="auto" w:fill="auto"/>
            <w:vAlign w:val="bottom"/>
          </w:tcPr>
          <w:p w:rsidR="00F02AD2" w:rsidRPr="00F02AD2" w:rsidRDefault="00F02AD2" w:rsidP="009F34A8">
            <w:pPr>
              <w:spacing w:after="0" w:line="240" w:lineRule="auto"/>
              <w:jc w:val="center"/>
              <w:rPr>
                <w:rFonts w:ascii="Arial" w:hAnsi="Arial" w:cs="Arial"/>
                <w:sz w:val="24"/>
                <w:szCs w:val="24"/>
              </w:rPr>
            </w:pPr>
            <w:r w:rsidRPr="00F02AD2">
              <w:rPr>
                <w:rFonts w:ascii="Arial" w:hAnsi="Arial" w:cs="Arial"/>
                <w:sz w:val="24"/>
                <w:szCs w:val="24"/>
              </w:rPr>
              <w:t>750hs</w:t>
            </w:r>
          </w:p>
        </w:tc>
      </w:tr>
      <w:tr w:rsidR="00F02AD2" w:rsidRPr="00F02AD2" w:rsidTr="009F34A8">
        <w:trPr>
          <w:trHeight w:val="255"/>
          <w:jc w:val="center"/>
        </w:trPr>
        <w:tc>
          <w:tcPr>
            <w:tcW w:w="3201" w:type="dxa"/>
            <w:tcBorders>
              <w:left w:val="single" w:sz="8" w:space="0" w:color="000000"/>
              <w:bottom w:val="single" w:sz="4" w:space="0" w:color="000000"/>
            </w:tcBorders>
            <w:shd w:val="clear" w:color="auto" w:fill="auto"/>
            <w:vAlign w:val="bottom"/>
          </w:tcPr>
          <w:p w:rsidR="00F02AD2" w:rsidRPr="00F02AD2" w:rsidRDefault="00F02AD2" w:rsidP="009F34A8">
            <w:pPr>
              <w:spacing w:after="0" w:line="240" w:lineRule="auto"/>
              <w:rPr>
                <w:rFonts w:ascii="Arial" w:hAnsi="Arial" w:cs="Arial"/>
                <w:sz w:val="24"/>
                <w:szCs w:val="24"/>
              </w:rPr>
            </w:pPr>
            <w:r w:rsidRPr="00F02AD2">
              <w:rPr>
                <w:rFonts w:ascii="Arial" w:hAnsi="Arial" w:cs="Arial"/>
                <w:sz w:val="24"/>
                <w:szCs w:val="24"/>
              </w:rPr>
              <w:t>Tecnologías Básicas</w:t>
            </w:r>
          </w:p>
        </w:tc>
        <w:tc>
          <w:tcPr>
            <w:tcW w:w="1660" w:type="dxa"/>
            <w:tcBorders>
              <w:left w:val="single" w:sz="4" w:space="0" w:color="000000"/>
              <w:bottom w:val="single" w:sz="4" w:space="0" w:color="000000"/>
              <w:right w:val="single" w:sz="8" w:space="0" w:color="000000"/>
            </w:tcBorders>
            <w:shd w:val="clear" w:color="auto" w:fill="auto"/>
            <w:vAlign w:val="bottom"/>
          </w:tcPr>
          <w:p w:rsidR="00F02AD2" w:rsidRPr="00F02AD2" w:rsidRDefault="00F02AD2" w:rsidP="009F34A8">
            <w:pPr>
              <w:spacing w:after="0" w:line="240" w:lineRule="auto"/>
              <w:jc w:val="center"/>
              <w:rPr>
                <w:rFonts w:ascii="Arial" w:hAnsi="Arial" w:cs="Arial"/>
                <w:sz w:val="24"/>
                <w:szCs w:val="24"/>
              </w:rPr>
            </w:pPr>
            <w:r w:rsidRPr="00F02AD2">
              <w:rPr>
                <w:rFonts w:ascii="Arial" w:hAnsi="Arial" w:cs="Arial"/>
                <w:sz w:val="24"/>
                <w:szCs w:val="24"/>
              </w:rPr>
              <w:t>575hs</w:t>
            </w:r>
          </w:p>
        </w:tc>
      </w:tr>
      <w:tr w:rsidR="00F02AD2" w:rsidRPr="00F02AD2" w:rsidTr="009F34A8">
        <w:trPr>
          <w:trHeight w:val="255"/>
          <w:jc w:val="center"/>
        </w:trPr>
        <w:tc>
          <w:tcPr>
            <w:tcW w:w="3201" w:type="dxa"/>
            <w:tcBorders>
              <w:left w:val="single" w:sz="8" w:space="0" w:color="000000"/>
              <w:bottom w:val="single" w:sz="4" w:space="0" w:color="000000"/>
            </w:tcBorders>
            <w:shd w:val="clear" w:color="auto" w:fill="auto"/>
            <w:vAlign w:val="bottom"/>
          </w:tcPr>
          <w:p w:rsidR="00F02AD2" w:rsidRPr="00F02AD2" w:rsidRDefault="009F34A8" w:rsidP="009F34A8">
            <w:pPr>
              <w:spacing w:after="0" w:line="240" w:lineRule="auto"/>
              <w:rPr>
                <w:rFonts w:ascii="Arial" w:hAnsi="Arial" w:cs="Arial"/>
                <w:sz w:val="24"/>
                <w:szCs w:val="24"/>
              </w:rPr>
            </w:pPr>
            <w:r>
              <w:rPr>
                <w:rFonts w:ascii="Arial" w:hAnsi="Arial" w:cs="Arial"/>
                <w:sz w:val="24"/>
                <w:szCs w:val="24"/>
              </w:rPr>
              <w:t>T</w:t>
            </w:r>
            <w:r w:rsidR="00F02AD2" w:rsidRPr="00F02AD2">
              <w:rPr>
                <w:rFonts w:ascii="Arial" w:hAnsi="Arial" w:cs="Arial"/>
                <w:sz w:val="24"/>
                <w:szCs w:val="24"/>
              </w:rPr>
              <w:t>ecnologías aplicadas</w:t>
            </w:r>
          </w:p>
        </w:tc>
        <w:tc>
          <w:tcPr>
            <w:tcW w:w="1660" w:type="dxa"/>
            <w:tcBorders>
              <w:left w:val="single" w:sz="4" w:space="0" w:color="000000"/>
              <w:bottom w:val="single" w:sz="4" w:space="0" w:color="000000"/>
              <w:right w:val="single" w:sz="8" w:space="0" w:color="000000"/>
            </w:tcBorders>
            <w:shd w:val="clear" w:color="auto" w:fill="auto"/>
            <w:vAlign w:val="bottom"/>
          </w:tcPr>
          <w:p w:rsidR="00F02AD2" w:rsidRPr="00F02AD2" w:rsidRDefault="00F02AD2" w:rsidP="009F34A8">
            <w:pPr>
              <w:spacing w:after="0" w:line="240" w:lineRule="auto"/>
              <w:jc w:val="center"/>
              <w:rPr>
                <w:rFonts w:ascii="Arial" w:hAnsi="Arial" w:cs="Arial"/>
                <w:sz w:val="24"/>
                <w:szCs w:val="24"/>
              </w:rPr>
            </w:pPr>
            <w:r w:rsidRPr="00F02AD2">
              <w:rPr>
                <w:rFonts w:ascii="Arial" w:hAnsi="Arial" w:cs="Arial"/>
                <w:sz w:val="24"/>
                <w:szCs w:val="24"/>
              </w:rPr>
              <w:t>575hs</w:t>
            </w:r>
          </w:p>
        </w:tc>
      </w:tr>
      <w:tr w:rsidR="00F02AD2" w:rsidRPr="00F02AD2" w:rsidTr="009F34A8">
        <w:trPr>
          <w:trHeight w:val="255"/>
          <w:jc w:val="center"/>
        </w:trPr>
        <w:tc>
          <w:tcPr>
            <w:tcW w:w="3201" w:type="dxa"/>
            <w:tcBorders>
              <w:left w:val="single" w:sz="8" w:space="0" w:color="000000"/>
              <w:bottom w:val="single" w:sz="4" w:space="0" w:color="000000"/>
            </w:tcBorders>
            <w:shd w:val="clear" w:color="auto" w:fill="auto"/>
            <w:vAlign w:val="bottom"/>
          </w:tcPr>
          <w:p w:rsidR="00F02AD2" w:rsidRPr="00F02AD2" w:rsidRDefault="00F02AD2" w:rsidP="009F34A8">
            <w:pPr>
              <w:spacing w:after="0" w:line="240" w:lineRule="auto"/>
              <w:rPr>
                <w:rFonts w:ascii="Arial" w:hAnsi="Arial" w:cs="Arial"/>
                <w:sz w:val="24"/>
                <w:szCs w:val="24"/>
              </w:rPr>
            </w:pPr>
            <w:r w:rsidRPr="00F02AD2">
              <w:rPr>
                <w:rFonts w:ascii="Arial" w:hAnsi="Arial" w:cs="Arial"/>
                <w:sz w:val="24"/>
                <w:szCs w:val="24"/>
              </w:rPr>
              <w:t xml:space="preserve">Complementarias  </w:t>
            </w:r>
          </w:p>
        </w:tc>
        <w:tc>
          <w:tcPr>
            <w:tcW w:w="1660" w:type="dxa"/>
            <w:tcBorders>
              <w:left w:val="single" w:sz="4" w:space="0" w:color="000000"/>
              <w:bottom w:val="single" w:sz="4" w:space="0" w:color="000000"/>
              <w:right w:val="single" w:sz="8" w:space="0" w:color="000000"/>
            </w:tcBorders>
            <w:shd w:val="clear" w:color="auto" w:fill="auto"/>
            <w:vAlign w:val="bottom"/>
          </w:tcPr>
          <w:p w:rsidR="00F02AD2" w:rsidRPr="00F02AD2" w:rsidRDefault="00F02AD2" w:rsidP="009F34A8">
            <w:pPr>
              <w:spacing w:after="0" w:line="240" w:lineRule="auto"/>
              <w:jc w:val="center"/>
              <w:rPr>
                <w:rFonts w:ascii="Arial" w:hAnsi="Arial" w:cs="Arial"/>
                <w:b/>
                <w:bCs/>
                <w:sz w:val="24"/>
                <w:szCs w:val="24"/>
              </w:rPr>
            </w:pPr>
            <w:r w:rsidRPr="00F02AD2">
              <w:rPr>
                <w:rFonts w:ascii="Arial" w:hAnsi="Arial" w:cs="Arial"/>
                <w:sz w:val="24"/>
                <w:szCs w:val="24"/>
              </w:rPr>
              <w:t>175hs</w:t>
            </w:r>
          </w:p>
        </w:tc>
      </w:tr>
      <w:tr w:rsidR="00F02AD2" w:rsidRPr="00F02AD2" w:rsidTr="009F34A8">
        <w:trPr>
          <w:trHeight w:val="270"/>
          <w:jc w:val="center"/>
        </w:trPr>
        <w:tc>
          <w:tcPr>
            <w:tcW w:w="3201" w:type="dxa"/>
            <w:tcBorders>
              <w:left w:val="single" w:sz="8" w:space="0" w:color="000000"/>
              <w:bottom w:val="single" w:sz="8" w:space="0" w:color="000000"/>
            </w:tcBorders>
            <w:shd w:val="clear" w:color="auto" w:fill="auto"/>
            <w:vAlign w:val="bottom"/>
          </w:tcPr>
          <w:p w:rsidR="00F02AD2" w:rsidRPr="00F02AD2" w:rsidRDefault="00F02AD2" w:rsidP="009F34A8">
            <w:pPr>
              <w:spacing w:after="0" w:line="240" w:lineRule="auto"/>
              <w:rPr>
                <w:rFonts w:ascii="Arial" w:hAnsi="Arial" w:cs="Arial"/>
                <w:b/>
                <w:sz w:val="24"/>
                <w:szCs w:val="24"/>
              </w:rPr>
            </w:pPr>
            <w:r w:rsidRPr="00F02AD2">
              <w:rPr>
                <w:rFonts w:ascii="Arial" w:hAnsi="Arial" w:cs="Arial"/>
                <w:b/>
                <w:bCs/>
                <w:sz w:val="24"/>
                <w:szCs w:val="24"/>
              </w:rPr>
              <w:t xml:space="preserve"> Total</w:t>
            </w:r>
          </w:p>
        </w:tc>
        <w:tc>
          <w:tcPr>
            <w:tcW w:w="1660" w:type="dxa"/>
            <w:tcBorders>
              <w:left w:val="single" w:sz="4" w:space="0" w:color="000000"/>
              <w:bottom w:val="single" w:sz="8" w:space="0" w:color="000000"/>
              <w:right w:val="single" w:sz="8" w:space="0" w:color="000000"/>
            </w:tcBorders>
            <w:shd w:val="clear" w:color="auto" w:fill="auto"/>
            <w:vAlign w:val="bottom"/>
          </w:tcPr>
          <w:p w:rsidR="00F02AD2" w:rsidRPr="00F02AD2" w:rsidRDefault="00F02AD2" w:rsidP="009F34A8">
            <w:pPr>
              <w:spacing w:after="0" w:line="240" w:lineRule="auto"/>
              <w:jc w:val="center"/>
              <w:rPr>
                <w:rFonts w:ascii="Arial" w:hAnsi="Arial" w:cs="Arial"/>
                <w:b/>
                <w:bCs/>
                <w:sz w:val="24"/>
                <w:szCs w:val="24"/>
              </w:rPr>
            </w:pPr>
            <w:r w:rsidRPr="00F02AD2">
              <w:rPr>
                <w:rFonts w:ascii="Arial" w:hAnsi="Arial" w:cs="Arial"/>
                <w:b/>
                <w:sz w:val="24"/>
                <w:szCs w:val="24"/>
              </w:rPr>
              <w:t>2.075 hs</w:t>
            </w:r>
            <w:r w:rsidRPr="00F02AD2">
              <w:rPr>
                <w:rFonts w:ascii="Arial" w:hAnsi="Arial" w:cs="Arial"/>
                <w:sz w:val="24"/>
                <w:szCs w:val="24"/>
              </w:rPr>
              <w:t>.</w:t>
            </w:r>
          </w:p>
        </w:tc>
      </w:tr>
    </w:tbl>
    <w:p w:rsidR="00F02AD2" w:rsidRPr="009F34A8" w:rsidRDefault="00F02AD2" w:rsidP="009F34A8">
      <w:pPr>
        <w:pStyle w:val="Piedepgina"/>
        <w:tabs>
          <w:tab w:val="left" w:pos="708"/>
        </w:tabs>
        <w:autoSpaceDE w:val="0"/>
        <w:spacing w:after="120" w:line="360" w:lineRule="auto"/>
        <w:jc w:val="center"/>
        <w:rPr>
          <w:rFonts w:ascii="Arial" w:hAnsi="Arial" w:cs="Arial"/>
          <w:b/>
          <w:bCs/>
        </w:rPr>
      </w:pPr>
      <w:r w:rsidRPr="009F34A8">
        <w:rPr>
          <w:rFonts w:ascii="Arial" w:hAnsi="Arial" w:cs="Arial"/>
          <w:b/>
          <w:bCs/>
        </w:rPr>
        <w:t>Tabla 2. Núcleos curriculares para las carreras de Ingeniería</w:t>
      </w:r>
    </w:p>
    <w:p w:rsidR="0096604F" w:rsidRDefault="00F02AD2" w:rsidP="00671DA2">
      <w:pPr>
        <w:spacing w:after="120" w:line="360" w:lineRule="auto"/>
        <w:jc w:val="both"/>
        <w:rPr>
          <w:rFonts w:ascii="Arial" w:eastAsia="Calibri" w:hAnsi="Arial" w:cs="Arial"/>
          <w:color w:val="000000"/>
          <w:sz w:val="24"/>
          <w:szCs w:val="24"/>
        </w:rPr>
      </w:pPr>
      <w:r w:rsidRPr="00671DA2">
        <w:rPr>
          <w:rFonts w:ascii="Arial" w:eastAsia="Calibri" w:hAnsi="Arial" w:cs="Arial"/>
          <w:color w:val="000000"/>
          <w:sz w:val="24"/>
          <w:szCs w:val="24"/>
        </w:rPr>
        <w:t xml:space="preserve">A estas 2075 hs, se le adicionan 1675 hs. mínimas para llegar a las 3.750 hs. Estas recomendaciones, en algunos casos, son el fruto de la experiencia empírica de cada uno de sus participantes como así también por una razonable asociación con las prácticas usadas en carreras de otras áreas de la ingeniería. </w:t>
      </w:r>
      <w:r w:rsidR="009F34A8">
        <w:rPr>
          <w:rFonts w:ascii="Arial" w:eastAsia="Calibri" w:hAnsi="Arial" w:cs="Arial"/>
          <w:color w:val="000000"/>
          <w:sz w:val="24"/>
          <w:szCs w:val="24"/>
        </w:rPr>
        <w:t xml:space="preserve">Los autores </w:t>
      </w:r>
      <w:r w:rsidRPr="00671DA2">
        <w:rPr>
          <w:rFonts w:ascii="Arial" w:eastAsia="Calibri" w:hAnsi="Arial" w:cs="Arial"/>
          <w:color w:val="000000"/>
          <w:sz w:val="24"/>
          <w:szCs w:val="24"/>
        </w:rPr>
        <w:t>propone</w:t>
      </w:r>
      <w:r w:rsidR="009F34A8">
        <w:rPr>
          <w:rFonts w:ascii="Arial" w:eastAsia="Calibri" w:hAnsi="Arial" w:cs="Arial"/>
          <w:color w:val="000000"/>
          <w:sz w:val="24"/>
          <w:szCs w:val="24"/>
        </w:rPr>
        <w:t>n</w:t>
      </w:r>
      <w:r w:rsidRPr="00671DA2">
        <w:rPr>
          <w:rFonts w:ascii="Arial" w:eastAsia="Calibri" w:hAnsi="Arial" w:cs="Arial"/>
          <w:color w:val="000000"/>
          <w:sz w:val="24"/>
          <w:szCs w:val="24"/>
        </w:rPr>
        <w:t xml:space="preserve"> usar a las líneas de Código </w:t>
      </w:r>
      <w:r w:rsidR="0096604F">
        <w:rPr>
          <w:rFonts w:ascii="Arial" w:eastAsia="Calibri" w:hAnsi="Arial" w:cs="Arial"/>
          <w:color w:val="000000"/>
          <w:sz w:val="24"/>
          <w:szCs w:val="24"/>
        </w:rPr>
        <w:t>(</w:t>
      </w:r>
      <w:r w:rsidRPr="00671DA2">
        <w:rPr>
          <w:rFonts w:ascii="Arial" w:eastAsia="Calibri" w:hAnsi="Arial" w:cs="Arial"/>
          <w:color w:val="000000"/>
          <w:sz w:val="24"/>
          <w:szCs w:val="24"/>
        </w:rPr>
        <w:t>LOC</w:t>
      </w:r>
      <w:r w:rsidR="0096604F">
        <w:rPr>
          <w:rFonts w:ascii="Arial" w:eastAsia="Calibri" w:hAnsi="Arial" w:cs="Arial"/>
          <w:color w:val="000000"/>
          <w:sz w:val="24"/>
          <w:szCs w:val="24"/>
        </w:rPr>
        <w:t>)</w:t>
      </w:r>
      <w:r w:rsidRPr="00671DA2">
        <w:rPr>
          <w:rFonts w:ascii="Arial" w:eastAsia="Calibri" w:hAnsi="Arial" w:cs="Arial"/>
          <w:color w:val="000000"/>
          <w:sz w:val="24"/>
          <w:szCs w:val="24"/>
        </w:rPr>
        <w:t xml:space="preserve">, como nuevas métricas junto a las LOC/hs como métrica personal de software, ambas aplicadas al Núcleo curricular: Algoritmos y Lenguajes de las Licenciaturas o a su núcleo análogo </w:t>
      </w:r>
      <w:bookmarkStart w:id="1" w:name="OLE_LINK1"/>
      <w:r w:rsidRPr="00671DA2">
        <w:rPr>
          <w:rFonts w:ascii="Arial" w:eastAsia="Calibri" w:hAnsi="Arial" w:cs="Arial"/>
          <w:color w:val="000000"/>
          <w:sz w:val="24"/>
          <w:szCs w:val="24"/>
        </w:rPr>
        <w:t xml:space="preserve">Tecnologías Básicas </w:t>
      </w:r>
      <w:bookmarkEnd w:id="1"/>
      <w:r w:rsidRPr="00671DA2">
        <w:rPr>
          <w:rFonts w:ascii="Arial" w:eastAsia="Calibri" w:hAnsi="Arial" w:cs="Arial"/>
          <w:color w:val="000000"/>
          <w:sz w:val="24"/>
          <w:szCs w:val="24"/>
        </w:rPr>
        <w:t xml:space="preserve">de las carreras de las Ingenierías. </w:t>
      </w:r>
    </w:p>
    <w:p w:rsidR="000F06AD" w:rsidRPr="0096604F" w:rsidRDefault="000F06AD" w:rsidP="000F2946">
      <w:pPr>
        <w:spacing w:after="0" w:line="360" w:lineRule="auto"/>
        <w:jc w:val="both"/>
        <w:rPr>
          <w:rFonts w:ascii="Arial" w:hAnsi="Arial" w:cs="Arial"/>
          <w:b/>
          <w:bCs/>
          <w:sz w:val="24"/>
          <w:szCs w:val="24"/>
        </w:rPr>
      </w:pPr>
      <w:r w:rsidRPr="0096604F">
        <w:rPr>
          <w:rFonts w:ascii="Arial" w:hAnsi="Arial" w:cs="Arial"/>
          <w:b/>
          <w:bCs/>
          <w:sz w:val="24"/>
          <w:szCs w:val="24"/>
        </w:rPr>
        <w:t>Elementos del Trabajo y metodología</w:t>
      </w:r>
    </w:p>
    <w:p w:rsidR="000F06AD" w:rsidRPr="000F06AD" w:rsidRDefault="000F06AD" w:rsidP="000F2946">
      <w:pPr>
        <w:pStyle w:val="EstiloTextosinformatoTimesNewRoman12ptJustificado"/>
        <w:spacing w:line="360" w:lineRule="auto"/>
        <w:rPr>
          <w:rFonts w:ascii="Arial" w:hAnsi="Arial" w:cs="Arial"/>
          <w:szCs w:val="24"/>
          <w:lang w:val="es-ES"/>
        </w:rPr>
      </w:pPr>
      <w:r w:rsidRPr="0096604F">
        <w:rPr>
          <w:rFonts w:ascii="Arial" w:hAnsi="Arial" w:cs="Arial"/>
          <w:szCs w:val="24"/>
          <w:lang w:val="es-ES"/>
        </w:rPr>
        <w:t xml:space="preserve">Los datos usados para el presente análisis, se obtuvieron de las mediciones y registros que se vienen realizando desde el año 2009 al presente por el equipo docente de la cátedra de programación avanzada. Los datos son obtenidos por sucesivos, refinados y constantes análisis de </w:t>
      </w:r>
      <w:r w:rsidR="0096604F">
        <w:rPr>
          <w:rFonts w:ascii="Arial" w:hAnsi="Arial" w:cs="Arial"/>
          <w:szCs w:val="24"/>
          <w:lang w:val="es-ES"/>
        </w:rPr>
        <w:t xml:space="preserve">los trabajos que son monitoreados usando técnicas de </w:t>
      </w:r>
      <w:r w:rsidRPr="0096604F">
        <w:rPr>
          <w:rFonts w:ascii="Arial" w:hAnsi="Arial" w:cs="Arial"/>
          <w:i/>
          <w:iCs/>
          <w:szCs w:val="24"/>
          <w:lang w:val="es-ES"/>
        </w:rPr>
        <w:t>Personal Software</w:t>
      </w:r>
      <w:r w:rsidR="0096604F" w:rsidRPr="0096604F">
        <w:rPr>
          <w:rFonts w:ascii="Arial" w:hAnsi="Arial" w:cs="Arial"/>
          <w:szCs w:val="24"/>
          <w:lang w:val="es-ES"/>
        </w:rPr>
        <w:t xml:space="preserve"> (PSP)</w:t>
      </w:r>
      <w:r w:rsidRPr="0096604F">
        <w:rPr>
          <w:rFonts w:ascii="Arial" w:hAnsi="Arial" w:cs="Arial"/>
          <w:szCs w:val="24"/>
          <w:lang w:val="es-ES"/>
        </w:rPr>
        <w:t>.</w:t>
      </w:r>
      <w:r w:rsidRPr="000F06AD">
        <w:rPr>
          <w:rFonts w:ascii="Arial" w:hAnsi="Arial" w:cs="Arial"/>
          <w:szCs w:val="24"/>
          <w:lang w:val="es-ES"/>
        </w:rPr>
        <w:t xml:space="preserve"> </w:t>
      </w:r>
    </w:p>
    <w:p w:rsidR="000F06AD" w:rsidRPr="000F06AD" w:rsidRDefault="000F06AD" w:rsidP="000F06AD">
      <w:pPr>
        <w:pStyle w:val="EstiloTextosinformatoTimesNewRomanJustificado"/>
        <w:rPr>
          <w:rFonts w:ascii="Arial" w:hAnsi="Arial" w:cs="Arial"/>
          <w:sz w:val="24"/>
          <w:szCs w:val="24"/>
          <w:lang w:val="es-ES"/>
        </w:rPr>
      </w:pPr>
    </w:p>
    <w:p w:rsidR="000F06AD" w:rsidRPr="000F06AD" w:rsidRDefault="00C97337" w:rsidP="000F06AD">
      <w:pPr>
        <w:pStyle w:val="Textosinformato"/>
        <w:jc w:val="both"/>
        <w:rPr>
          <w:rFonts w:ascii="Arial" w:hAnsi="Arial" w:cs="Arial"/>
          <w:b/>
          <w:bCs/>
          <w:sz w:val="24"/>
          <w:szCs w:val="24"/>
          <w:lang w:val="es-ES"/>
        </w:rPr>
      </w:pPr>
      <w:r>
        <w:rPr>
          <w:rFonts w:ascii="Arial" w:hAnsi="Arial" w:cs="Arial"/>
          <w:b/>
          <w:bCs/>
          <w:sz w:val="24"/>
          <w:szCs w:val="24"/>
          <w:lang w:val="es-ES"/>
        </w:rPr>
        <w:t>Aspectos relevantes</w:t>
      </w:r>
    </w:p>
    <w:p w:rsidR="000F06AD" w:rsidRPr="000F06AD" w:rsidRDefault="000F06AD" w:rsidP="000F06AD">
      <w:pPr>
        <w:pStyle w:val="Textosinformato"/>
        <w:jc w:val="both"/>
        <w:rPr>
          <w:rFonts w:ascii="Arial" w:hAnsi="Arial" w:cs="Arial"/>
          <w:b/>
          <w:bCs/>
          <w:sz w:val="24"/>
          <w:szCs w:val="24"/>
          <w:lang w:val="es-ES"/>
        </w:rPr>
      </w:pPr>
    </w:p>
    <w:p w:rsidR="000F06AD" w:rsidRPr="000F06AD" w:rsidRDefault="000F06AD" w:rsidP="007E1F52">
      <w:pPr>
        <w:spacing w:line="360" w:lineRule="auto"/>
        <w:jc w:val="both"/>
        <w:rPr>
          <w:rFonts w:ascii="Arial" w:hAnsi="Arial" w:cs="Arial"/>
          <w:sz w:val="24"/>
          <w:szCs w:val="24"/>
        </w:rPr>
      </w:pPr>
      <w:bookmarkStart w:id="2" w:name="OLE_LINK27"/>
      <w:r w:rsidRPr="000F06AD">
        <w:rPr>
          <w:rFonts w:ascii="Arial" w:hAnsi="Arial" w:cs="Arial"/>
          <w:sz w:val="24"/>
          <w:szCs w:val="24"/>
        </w:rPr>
        <w:t xml:space="preserve">Se estudió parcialmente el núcleo curricular de Tecnologías Básicas, y dentro de él, a las cátedras de Programación y Programación Avanzada. Del análisis detallado, se obtuvo las LOC discriminadas por cada objeto utilizado en el aprendizaje. En la tabla 3, a modo de ejemplo, se muestra el resultado para la cátedra de Programación </w:t>
      </w:r>
      <w:r w:rsidR="00FA72C6">
        <w:rPr>
          <w:rFonts w:ascii="Arial" w:hAnsi="Arial" w:cs="Arial"/>
          <w:sz w:val="24"/>
          <w:szCs w:val="24"/>
        </w:rPr>
        <w:t>A</w:t>
      </w:r>
      <w:r w:rsidRPr="000F06AD">
        <w:rPr>
          <w:rFonts w:ascii="Arial" w:hAnsi="Arial" w:cs="Arial"/>
          <w:sz w:val="24"/>
          <w:szCs w:val="24"/>
        </w:rPr>
        <w:t>vanzada.</w:t>
      </w:r>
    </w:p>
    <w:tbl>
      <w:tblPr>
        <w:tblW w:w="4775" w:type="dxa"/>
        <w:jc w:val="center"/>
        <w:tblCellMar>
          <w:left w:w="0" w:type="dxa"/>
          <w:right w:w="0" w:type="dxa"/>
        </w:tblCellMar>
        <w:tblLook w:val="0000"/>
      </w:tblPr>
      <w:tblGrid>
        <w:gridCol w:w="2169"/>
        <w:gridCol w:w="971"/>
        <w:gridCol w:w="1635"/>
      </w:tblGrid>
      <w:tr w:rsidR="000F06AD" w:rsidRPr="000F06AD" w:rsidTr="007E1F52">
        <w:trPr>
          <w:trHeight w:val="254"/>
          <w:jc w:val="center"/>
        </w:trPr>
        <w:tc>
          <w:tcPr>
            <w:tcW w:w="2169" w:type="dxa"/>
            <w:tcBorders>
              <w:top w:val="single" w:sz="8" w:space="0" w:color="auto"/>
              <w:left w:val="single" w:sz="8" w:space="0" w:color="auto"/>
              <w:bottom w:val="single" w:sz="4" w:space="0" w:color="auto"/>
              <w:right w:val="single" w:sz="4" w:space="0" w:color="auto"/>
            </w:tcBorders>
            <w:noWrap/>
            <w:vAlign w:val="bottom"/>
          </w:tcPr>
          <w:p w:rsidR="000F06AD" w:rsidRPr="0096604F" w:rsidRDefault="000F06AD" w:rsidP="007E1F52">
            <w:pPr>
              <w:spacing w:after="0" w:line="240" w:lineRule="auto"/>
              <w:rPr>
                <w:rFonts w:ascii="Arial" w:eastAsia="Arial Unicode MS" w:hAnsi="Arial" w:cs="Arial"/>
              </w:rPr>
            </w:pPr>
            <w:r w:rsidRPr="0096604F">
              <w:rPr>
                <w:rFonts w:ascii="Arial" w:hAnsi="Arial" w:cs="Arial"/>
              </w:rPr>
              <w:t> </w:t>
            </w:r>
          </w:p>
        </w:tc>
        <w:tc>
          <w:tcPr>
            <w:tcW w:w="971" w:type="dxa"/>
            <w:tcBorders>
              <w:top w:val="single" w:sz="8" w:space="0" w:color="auto"/>
              <w:left w:val="nil"/>
              <w:bottom w:val="single" w:sz="4" w:space="0" w:color="auto"/>
              <w:right w:val="single" w:sz="4" w:space="0" w:color="auto"/>
            </w:tcBorders>
            <w:noWrap/>
            <w:vAlign w:val="bottom"/>
          </w:tcPr>
          <w:p w:rsidR="000F06AD" w:rsidRPr="0096604F" w:rsidRDefault="000F06AD" w:rsidP="007E1F52">
            <w:pPr>
              <w:spacing w:after="0" w:line="240" w:lineRule="auto"/>
              <w:jc w:val="center"/>
              <w:rPr>
                <w:rFonts w:ascii="Arial" w:eastAsia="Arial Unicode MS" w:hAnsi="Arial" w:cs="Arial"/>
                <w:bCs/>
              </w:rPr>
            </w:pPr>
            <w:r w:rsidRPr="0096604F">
              <w:rPr>
                <w:rFonts w:ascii="Arial" w:hAnsi="Arial" w:cs="Arial"/>
                <w:bCs/>
              </w:rPr>
              <w:t>Cantidad</w:t>
            </w:r>
          </w:p>
        </w:tc>
        <w:tc>
          <w:tcPr>
            <w:tcW w:w="1635" w:type="dxa"/>
            <w:tcBorders>
              <w:top w:val="single" w:sz="8" w:space="0" w:color="auto"/>
              <w:left w:val="nil"/>
              <w:bottom w:val="single" w:sz="4" w:space="0" w:color="auto"/>
              <w:right w:val="single" w:sz="8" w:space="0" w:color="auto"/>
            </w:tcBorders>
            <w:noWrap/>
            <w:vAlign w:val="bottom"/>
          </w:tcPr>
          <w:p w:rsidR="000F06AD" w:rsidRPr="0096604F" w:rsidRDefault="000F06AD" w:rsidP="007E1F52">
            <w:pPr>
              <w:pStyle w:val="Ttulo2"/>
              <w:rPr>
                <w:rFonts w:eastAsia="Arial Unicode MS"/>
                <w:b w:val="0"/>
                <w:sz w:val="22"/>
                <w:szCs w:val="22"/>
              </w:rPr>
            </w:pPr>
            <w:r w:rsidRPr="0096604F">
              <w:rPr>
                <w:b w:val="0"/>
                <w:sz w:val="22"/>
                <w:szCs w:val="22"/>
              </w:rPr>
              <w:t>Líneas de código</w:t>
            </w:r>
          </w:p>
        </w:tc>
      </w:tr>
      <w:tr w:rsidR="000F06AD" w:rsidRPr="000F06AD" w:rsidTr="007E1F52">
        <w:trPr>
          <w:trHeight w:val="254"/>
          <w:jc w:val="center"/>
        </w:trPr>
        <w:tc>
          <w:tcPr>
            <w:tcW w:w="2169" w:type="dxa"/>
            <w:tcBorders>
              <w:top w:val="nil"/>
              <w:left w:val="single" w:sz="8" w:space="0" w:color="auto"/>
              <w:bottom w:val="single" w:sz="4" w:space="0" w:color="auto"/>
              <w:right w:val="single" w:sz="4" w:space="0" w:color="auto"/>
            </w:tcBorders>
            <w:noWrap/>
            <w:vAlign w:val="bottom"/>
          </w:tcPr>
          <w:p w:rsidR="000F06AD" w:rsidRPr="0096604F" w:rsidRDefault="000F06AD" w:rsidP="007E1F52">
            <w:pPr>
              <w:spacing w:after="0" w:line="240" w:lineRule="auto"/>
              <w:rPr>
                <w:rFonts w:ascii="Arial" w:eastAsia="Arial Unicode MS" w:hAnsi="Arial" w:cs="Arial"/>
                <w:bCs/>
              </w:rPr>
            </w:pPr>
            <w:r w:rsidRPr="0096604F">
              <w:rPr>
                <w:rFonts w:ascii="Arial" w:hAnsi="Arial" w:cs="Arial"/>
                <w:bCs/>
              </w:rPr>
              <w:t>Guías</w:t>
            </w:r>
          </w:p>
        </w:tc>
        <w:tc>
          <w:tcPr>
            <w:tcW w:w="0" w:type="auto"/>
            <w:tcBorders>
              <w:top w:val="nil"/>
              <w:left w:val="nil"/>
              <w:bottom w:val="single" w:sz="4" w:space="0" w:color="auto"/>
              <w:right w:val="single" w:sz="4" w:space="0" w:color="auto"/>
            </w:tcBorders>
            <w:noWrap/>
            <w:vAlign w:val="bottom"/>
          </w:tcPr>
          <w:p w:rsidR="000F06AD" w:rsidRPr="0096604F" w:rsidRDefault="000F06AD" w:rsidP="007E1F52">
            <w:pPr>
              <w:spacing w:after="0" w:line="240" w:lineRule="auto"/>
              <w:jc w:val="center"/>
              <w:rPr>
                <w:rFonts w:ascii="Arial" w:eastAsia="Arial Unicode MS" w:hAnsi="Arial" w:cs="Arial"/>
              </w:rPr>
            </w:pPr>
            <w:r w:rsidRPr="0096604F">
              <w:rPr>
                <w:rFonts w:ascii="Arial" w:hAnsi="Arial" w:cs="Arial"/>
              </w:rPr>
              <w:t>9</w:t>
            </w:r>
          </w:p>
        </w:tc>
        <w:tc>
          <w:tcPr>
            <w:tcW w:w="1635" w:type="dxa"/>
            <w:tcBorders>
              <w:top w:val="nil"/>
              <w:left w:val="nil"/>
              <w:bottom w:val="single" w:sz="4" w:space="0" w:color="auto"/>
              <w:right w:val="single" w:sz="8" w:space="0" w:color="auto"/>
            </w:tcBorders>
            <w:noWrap/>
            <w:vAlign w:val="bottom"/>
          </w:tcPr>
          <w:p w:rsidR="000F06AD" w:rsidRPr="0096604F" w:rsidRDefault="000F06AD" w:rsidP="007E1F52">
            <w:pPr>
              <w:spacing w:after="0" w:line="240" w:lineRule="auto"/>
              <w:jc w:val="right"/>
              <w:rPr>
                <w:rFonts w:ascii="Arial" w:eastAsia="Arial Unicode MS" w:hAnsi="Arial" w:cs="Arial"/>
              </w:rPr>
            </w:pPr>
            <w:r w:rsidRPr="0096604F">
              <w:rPr>
                <w:rFonts w:ascii="Arial" w:hAnsi="Arial" w:cs="Arial"/>
              </w:rPr>
              <w:t>2470</w:t>
            </w:r>
          </w:p>
        </w:tc>
      </w:tr>
      <w:tr w:rsidR="000F06AD" w:rsidRPr="000F06AD" w:rsidTr="007E1F52">
        <w:trPr>
          <w:trHeight w:val="254"/>
          <w:jc w:val="center"/>
        </w:trPr>
        <w:tc>
          <w:tcPr>
            <w:tcW w:w="2169" w:type="dxa"/>
            <w:tcBorders>
              <w:top w:val="nil"/>
              <w:left w:val="single" w:sz="8" w:space="0" w:color="auto"/>
              <w:bottom w:val="single" w:sz="4" w:space="0" w:color="auto"/>
              <w:right w:val="single" w:sz="4" w:space="0" w:color="auto"/>
            </w:tcBorders>
            <w:noWrap/>
            <w:vAlign w:val="bottom"/>
          </w:tcPr>
          <w:p w:rsidR="000F06AD" w:rsidRPr="0096604F" w:rsidRDefault="000F06AD" w:rsidP="007E1F52">
            <w:pPr>
              <w:spacing w:after="0" w:line="240" w:lineRule="auto"/>
              <w:rPr>
                <w:rFonts w:ascii="Arial" w:eastAsia="Arial Unicode MS" w:hAnsi="Arial" w:cs="Arial"/>
                <w:bCs/>
              </w:rPr>
            </w:pPr>
            <w:r w:rsidRPr="0096604F">
              <w:rPr>
                <w:rFonts w:ascii="Arial" w:hAnsi="Arial" w:cs="Arial"/>
                <w:bCs/>
              </w:rPr>
              <w:t>Evaluaciones</w:t>
            </w:r>
          </w:p>
        </w:tc>
        <w:tc>
          <w:tcPr>
            <w:tcW w:w="0" w:type="auto"/>
            <w:tcBorders>
              <w:top w:val="nil"/>
              <w:left w:val="nil"/>
              <w:bottom w:val="single" w:sz="4" w:space="0" w:color="auto"/>
              <w:right w:val="single" w:sz="4" w:space="0" w:color="auto"/>
            </w:tcBorders>
            <w:noWrap/>
            <w:vAlign w:val="bottom"/>
          </w:tcPr>
          <w:p w:rsidR="000F06AD" w:rsidRPr="0096604F" w:rsidRDefault="000F06AD" w:rsidP="007E1F52">
            <w:pPr>
              <w:spacing w:after="0" w:line="240" w:lineRule="auto"/>
              <w:jc w:val="center"/>
              <w:rPr>
                <w:rFonts w:ascii="Arial" w:eastAsia="Arial Unicode MS" w:hAnsi="Arial" w:cs="Arial"/>
              </w:rPr>
            </w:pPr>
            <w:r w:rsidRPr="0096604F">
              <w:rPr>
                <w:rFonts w:ascii="Arial" w:hAnsi="Arial" w:cs="Arial"/>
              </w:rPr>
              <w:t>2</w:t>
            </w:r>
          </w:p>
        </w:tc>
        <w:tc>
          <w:tcPr>
            <w:tcW w:w="1635" w:type="dxa"/>
            <w:tcBorders>
              <w:top w:val="nil"/>
              <w:left w:val="nil"/>
              <w:bottom w:val="single" w:sz="4" w:space="0" w:color="auto"/>
              <w:right w:val="single" w:sz="8" w:space="0" w:color="auto"/>
            </w:tcBorders>
            <w:noWrap/>
            <w:vAlign w:val="bottom"/>
          </w:tcPr>
          <w:p w:rsidR="000F06AD" w:rsidRPr="0096604F" w:rsidRDefault="000F06AD" w:rsidP="007E1F52">
            <w:pPr>
              <w:spacing w:after="0" w:line="240" w:lineRule="auto"/>
              <w:jc w:val="right"/>
              <w:rPr>
                <w:rFonts w:ascii="Arial" w:eastAsia="Arial Unicode MS" w:hAnsi="Arial" w:cs="Arial"/>
              </w:rPr>
            </w:pPr>
            <w:r w:rsidRPr="0096604F">
              <w:rPr>
                <w:rFonts w:ascii="Arial" w:hAnsi="Arial" w:cs="Arial"/>
              </w:rPr>
              <w:t>160</w:t>
            </w:r>
          </w:p>
        </w:tc>
      </w:tr>
      <w:tr w:rsidR="000F06AD" w:rsidRPr="000F06AD" w:rsidTr="007E1F52">
        <w:trPr>
          <w:trHeight w:val="254"/>
          <w:jc w:val="center"/>
        </w:trPr>
        <w:tc>
          <w:tcPr>
            <w:tcW w:w="2169" w:type="dxa"/>
            <w:tcBorders>
              <w:top w:val="nil"/>
              <w:left w:val="single" w:sz="8" w:space="0" w:color="auto"/>
              <w:bottom w:val="single" w:sz="4" w:space="0" w:color="auto"/>
              <w:right w:val="single" w:sz="4" w:space="0" w:color="auto"/>
            </w:tcBorders>
            <w:noWrap/>
            <w:vAlign w:val="bottom"/>
          </w:tcPr>
          <w:p w:rsidR="000F06AD" w:rsidRPr="0096604F" w:rsidRDefault="000F06AD" w:rsidP="007E1F52">
            <w:pPr>
              <w:spacing w:after="0" w:line="240" w:lineRule="auto"/>
              <w:rPr>
                <w:rFonts w:ascii="Arial" w:eastAsia="Arial Unicode MS" w:hAnsi="Arial" w:cs="Arial"/>
                <w:bCs/>
              </w:rPr>
            </w:pPr>
            <w:r w:rsidRPr="0096604F">
              <w:rPr>
                <w:rFonts w:ascii="Arial" w:hAnsi="Arial" w:cs="Arial"/>
                <w:bCs/>
              </w:rPr>
              <w:t>TP del Taller</w:t>
            </w:r>
          </w:p>
        </w:tc>
        <w:tc>
          <w:tcPr>
            <w:tcW w:w="0" w:type="auto"/>
            <w:tcBorders>
              <w:top w:val="nil"/>
              <w:left w:val="nil"/>
              <w:bottom w:val="single" w:sz="4" w:space="0" w:color="auto"/>
              <w:right w:val="single" w:sz="4" w:space="0" w:color="auto"/>
            </w:tcBorders>
            <w:noWrap/>
            <w:vAlign w:val="bottom"/>
          </w:tcPr>
          <w:p w:rsidR="000F06AD" w:rsidRPr="0096604F" w:rsidRDefault="000F06AD" w:rsidP="007E1F52">
            <w:pPr>
              <w:spacing w:after="0" w:line="240" w:lineRule="auto"/>
              <w:jc w:val="center"/>
              <w:rPr>
                <w:rFonts w:ascii="Arial" w:eastAsia="Arial Unicode MS" w:hAnsi="Arial" w:cs="Arial"/>
              </w:rPr>
            </w:pPr>
            <w:r w:rsidRPr="0096604F">
              <w:rPr>
                <w:rFonts w:ascii="Arial" w:hAnsi="Arial" w:cs="Arial"/>
              </w:rPr>
              <w:t>1</w:t>
            </w:r>
          </w:p>
        </w:tc>
        <w:tc>
          <w:tcPr>
            <w:tcW w:w="1635" w:type="dxa"/>
            <w:tcBorders>
              <w:top w:val="nil"/>
              <w:left w:val="nil"/>
              <w:bottom w:val="single" w:sz="4" w:space="0" w:color="auto"/>
              <w:right w:val="single" w:sz="8" w:space="0" w:color="auto"/>
            </w:tcBorders>
            <w:noWrap/>
            <w:vAlign w:val="bottom"/>
          </w:tcPr>
          <w:p w:rsidR="000F06AD" w:rsidRPr="0096604F" w:rsidRDefault="000F06AD" w:rsidP="007E1F52">
            <w:pPr>
              <w:spacing w:after="0" w:line="240" w:lineRule="auto"/>
              <w:jc w:val="right"/>
              <w:rPr>
                <w:rFonts w:ascii="Arial" w:eastAsia="Arial Unicode MS" w:hAnsi="Arial" w:cs="Arial"/>
              </w:rPr>
            </w:pPr>
            <w:r w:rsidRPr="0096604F">
              <w:rPr>
                <w:rFonts w:ascii="Arial" w:hAnsi="Arial" w:cs="Arial"/>
              </w:rPr>
              <w:t>1400</w:t>
            </w:r>
          </w:p>
        </w:tc>
      </w:tr>
      <w:tr w:rsidR="000F06AD" w:rsidRPr="000F06AD" w:rsidTr="007E1F52">
        <w:trPr>
          <w:trHeight w:val="254"/>
          <w:jc w:val="center"/>
        </w:trPr>
        <w:tc>
          <w:tcPr>
            <w:tcW w:w="2169" w:type="dxa"/>
            <w:tcBorders>
              <w:top w:val="nil"/>
              <w:left w:val="single" w:sz="8" w:space="0" w:color="auto"/>
              <w:bottom w:val="single" w:sz="4" w:space="0" w:color="auto"/>
              <w:right w:val="single" w:sz="4" w:space="0" w:color="auto"/>
            </w:tcBorders>
            <w:noWrap/>
            <w:vAlign w:val="bottom"/>
          </w:tcPr>
          <w:p w:rsidR="000F06AD" w:rsidRPr="0096604F" w:rsidRDefault="000F06AD" w:rsidP="007E1F52">
            <w:pPr>
              <w:spacing w:after="0" w:line="240" w:lineRule="auto"/>
              <w:rPr>
                <w:rFonts w:ascii="Arial" w:eastAsia="Arial Unicode MS" w:hAnsi="Arial" w:cs="Arial"/>
                <w:bCs/>
              </w:rPr>
            </w:pPr>
            <w:r w:rsidRPr="0096604F">
              <w:rPr>
                <w:rFonts w:ascii="Arial" w:hAnsi="Arial" w:cs="Arial"/>
                <w:bCs/>
              </w:rPr>
              <w:t>por clase  del taller</w:t>
            </w:r>
          </w:p>
        </w:tc>
        <w:tc>
          <w:tcPr>
            <w:tcW w:w="0" w:type="auto"/>
            <w:tcBorders>
              <w:top w:val="nil"/>
              <w:left w:val="nil"/>
              <w:bottom w:val="single" w:sz="4" w:space="0" w:color="auto"/>
              <w:right w:val="single" w:sz="4" w:space="0" w:color="auto"/>
            </w:tcBorders>
            <w:noWrap/>
            <w:vAlign w:val="bottom"/>
          </w:tcPr>
          <w:p w:rsidR="000F06AD" w:rsidRPr="0096604F" w:rsidRDefault="000F06AD" w:rsidP="007E1F52">
            <w:pPr>
              <w:spacing w:after="0" w:line="240" w:lineRule="auto"/>
              <w:jc w:val="center"/>
              <w:rPr>
                <w:rFonts w:ascii="Arial" w:eastAsia="Arial Unicode MS" w:hAnsi="Arial" w:cs="Arial"/>
              </w:rPr>
            </w:pPr>
            <w:r w:rsidRPr="0096604F">
              <w:rPr>
                <w:rFonts w:ascii="Arial" w:hAnsi="Arial" w:cs="Arial"/>
              </w:rPr>
              <w:t>16</w:t>
            </w:r>
          </w:p>
        </w:tc>
        <w:tc>
          <w:tcPr>
            <w:tcW w:w="1635" w:type="dxa"/>
            <w:tcBorders>
              <w:top w:val="nil"/>
              <w:left w:val="nil"/>
              <w:bottom w:val="single" w:sz="4" w:space="0" w:color="auto"/>
              <w:right w:val="single" w:sz="8" w:space="0" w:color="auto"/>
            </w:tcBorders>
            <w:noWrap/>
            <w:vAlign w:val="bottom"/>
          </w:tcPr>
          <w:p w:rsidR="000F06AD" w:rsidRPr="0096604F" w:rsidRDefault="000F06AD" w:rsidP="007E1F52">
            <w:pPr>
              <w:spacing w:after="0" w:line="240" w:lineRule="auto"/>
              <w:jc w:val="right"/>
              <w:rPr>
                <w:rFonts w:ascii="Arial" w:eastAsia="Arial Unicode MS" w:hAnsi="Arial" w:cs="Arial"/>
              </w:rPr>
            </w:pPr>
            <w:r w:rsidRPr="0096604F">
              <w:rPr>
                <w:rFonts w:ascii="Arial" w:hAnsi="Arial" w:cs="Arial"/>
              </w:rPr>
              <w:t>1440</w:t>
            </w:r>
          </w:p>
        </w:tc>
      </w:tr>
      <w:tr w:rsidR="000F06AD" w:rsidRPr="000F06AD" w:rsidTr="007E1F52">
        <w:trPr>
          <w:trHeight w:val="254"/>
          <w:jc w:val="center"/>
        </w:trPr>
        <w:tc>
          <w:tcPr>
            <w:tcW w:w="2169" w:type="dxa"/>
            <w:tcBorders>
              <w:top w:val="nil"/>
              <w:left w:val="single" w:sz="8" w:space="0" w:color="auto"/>
              <w:bottom w:val="single" w:sz="4" w:space="0" w:color="auto"/>
              <w:right w:val="single" w:sz="4" w:space="0" w:color="auto"/>
            </w:tcBorders>
            <w:noWrap/>
            <w:vAlign w:val="bottom"/>
          </w:tcPr>
          <w:p w:rsidR="000F06AD" w:rsidRPr="0096604F" w:rsidRDefault="000F06AD" w:rsidP="007E1F52">
            <w:pPr>
              <w:spacing w:after="0" w:line="240" w:lineRule="auto"/>
              <w:rPr>
                <w:rFonts w:ascii="Arial" w:eastAsia="Arial Unicode MS" w:hAnsi="Arial" w:cs="Arial"/>
                <w:bCs/>
              </w:rPr>
            </w:pPr>
            <w:r w:rsidRPr="0096604F">
              <w:rPr>
                <w:rFonts w:ascii="Arial" w:hAnsi="Arial" w:cs="Arial"/>
                <w:bCs/>
              </w:rPr>
              <w:t>TTPP especiales</w:t>
            </w:r>
          </w:p>
        </w:tc>
        <w:tc>
          <w:tcPr>
            <w:tcW w:w="0" w:type="auto"/>
            <w:tcBorders>
              <w:top w:val="nil"/>
              <w:left w:val="nil"/>
              <w:bottom w:val="single" w:sz="4" w:space="0" w:color="auto"/>
              <w:right w:val="single" w:sz="4" w:space="0" w:color="auto"/>
            </w:tcBorders>
            <w:noWrap/>
            <w:vAlign w:val="bottom"/>
          </w:tcPr>
          <w:p w:rsidR="000F06AD" w:rsidRPr="0096604F" w:rsidRDefault="000F06AD" w:rsidP="007E1F52">
            <w:pPr>
              <w:spacing w:after="0" w:line="240" w:lineRule="auto"/>
              <w:jc w:val="center"/>
              <w:rPr>
                <w:rFonts w:ascii="Arial" w:eastAsia="Arial Unicode MS" w:hAnsi="Arial" w:cs="Arial"/>
              </w:rPr>
            </w:pPr>
            <w:r w:rsidRPr="0096604F">
              <w:rPr>
                <w:rFonts w:ascii="Arial" w:hAnsi="Arial" w:cs="Arial"/>
              </w:rPr>
              <w:t>4</w:t>
            </w:r>
          </w:p>
        </w:tc>
        <w:tc>
          <w:tcPr>
            <w:tcW w:w="1635" w:type="dxa"/>
            <w:tcBorders>
              <w:top w:val="nil"/>
              <w:left w:val="nil"/>
              <w:bottom w:val="single" w:sz="4" w:space="0" w:color="auto"/>
              <w:right w:val="single" w:sz="8" w:space="0" w:color="auto"/>
            </w:tcBorders>
            <w:noWrap/>
            <w:vAlign w:val="bottom"/>
          </w:tcPr>
          <w:p w:rsidR="000F06AD" w:rsidRPr="0096604F" w:rsidRDefault="000F06AD" w:rsidP="007E1F52">
            <w:pPr>
              <w:spacing w:after="0" w:line="240" w:lineRule="auto"/>
              <w:jc w:val="right"/>
              <w:rPr>
                <w:rFonts w:ascii="Arial" w:eastAsia="Arial Unicode MS" w:hAnsi="Arial" w:cs="Arial"/>
              </w:rPr>
            </w:pPr>
            <w:r w:rsidRPr="0096604F">
              <w:rPr>
                <w:rFonts w:ascii="Arial" w:hAnsi="Arial" w:cs="Arial"/>
              </w:rPr>
              <w:t>900</w:t>
            </w:r>
          </w:p>
        </w:tc>
      </w:tr>
      <w:tr w:rsidR="000F06AD" w:rsidRPr="000F06AD" w:rsidTr="007E1F52">
        <w:trPr>
          <w:trHeight w:val="268"/>
          <w:jc w:val="center"/>
        </w:trPr>
        <w:tc>
          <w:tcPr>
            <w:tcW w:w="2169" w:type="dxa"/>
            <w:tcBorders>
              <w:top w:val="nil"/>
              <w:left w:val="single" w:sz="8" w:space="0" w:color="auto"/>
              <w:bottom w:val="single" w:sz="8" w:space="0" w:color="auto"/>
              <w:right w:val="single" w:sz="4" w:space="0" w:color="auto"/>
            </w:tcBorders>
            <w:noWrap/>
            <w:vAlign w:val="bottom"/>
          </w:tcPr>
          <w:p w:rsidR="000F06AD" w:rsidRPr="0096604F" w:rsidRDefault="000F06AD" w:rsidP="007E1F52">
            <w:pPr>
              <w:spacing w:after="0" w:line="240" w:lineRule="auto"/>
              <w:rPr>
                <w:rFonts w:ascii="Arial" w:eastAsia="Arial Unicode MS" w:hAnsi="Arial" w:cs="Arial"/>
                <w:bCs/>
              </w:rPr>
            </w:pPr>
            <w:r w:rsidRPr="0096604F">
              <w:rPr>
                <w:rFonts w:ascii="Arial" w:hAnsi="Arial" w:cs="Arial"/>
                <w:bCs/>
              </w:rPr>
              <w:t>Total</w:t>
            </w:r>
          </w:p>
        </w:tc>
        <w:tc>
          <w:tcPr>
            <w:tcW w:w="0" w:type="auto"/>
            <w:tcBorders>
              <w:top w:val="nil"/>
              <w:left w:val="nil"/>
              <w:bottom w:val="single" w:sz="8" w:space="0" w:color="auto"/>
              <w:right w:val="single" w:sz="4" w:space="0" w:color="auto"/>
            </w:tcBorders>
            <w:noWrap/>
            <w:vAlign w:val="bottom"/>
          </w:tcPr>
          <w:p w:rsidR="000F06AD" w:rsidRPr="0096604F" w:rsidRDefault="000F06AD" w:rsidP="007E1F52">
            <w:pPr>
              <w:spacing w:after="0" w:line="240" w:lineRule="auto"/>
              <w:rPr>
                <w:rFonts w:ascii="Arial" w:eastAsia="Arial Unicode MS" w:hAnsi="Arial" w:cs="Arial"/>
              </w:rPr>
            </w:pPr>
            <w:r w:rsidRPr="0096604F">
              <w:rPr>
                <w:rFonts w:ascii="Arial" w:hAnsi="Arial" w:cs="Arial"/>
              </w:rPr>
              <w:t> </w:t>
            </w:r>
          </w:p>
        </w:tc>
        <w:tc>
          <w:tcPr>
            <w:tcW w:w="1635" w:type="dxa"/>
            <w:tcBorders>
              <w:top w:val="nil"/>
              <w:left w:val="nil"/>
              <w:bottom w:val="single" w:sz="8" w:space="0" w:color="auto"/>
              <w:right w:val="single" w:sz="8" w:space="0" w:color="auto"/>
            </w:tcBorders>
            <w:noWrap/>
            <w:vAlign w:val="bottom"/>
          </w:tcPr>
          <w:p w:rsidR="000F06AD" w:rsidRPr="0096604F" w:rsidRDefault="000F06AD" w:rsidP="007E1F52">
            <w:pPr>
              <w:spacing w:after="0" w:line="240" w:lineRule="auto"/>
              <w:jc w:val="right"/>
              <w:rPr>
                <w:rFonts w:ascii="Arial" w:eastAsia="Arial Unicode MS" w:hAnsi="Arial" w:cs="Arial"/>
              </w:rPr>
            </w:pPr>
            <w:r w:rsidRPr="0096604F">
              <w:rPr>
                <w:rFonts w:ascii="Arial" w:hAnsi="Arial" w:cs="Arial"/>
              </w:rPr>
              <w:t>6370</w:t>
            </w:r>
          </w:p>
        </w:tc>
      </w:tr>
    </w:tbl>
    <w:bookmarkEnd w:id="2"/>
    <w:p w:rsidR="000F06AD" w:rsidRPr="0096604F" w:rsidRDefault="000F06AD" w:rsidP="000F06AD">
      <w:pPr>
        <w:pStyle w:val="Textosinformato"/>
        <w:spacing w:after="120"/>
        <w:jc w:val="center"/>
        <w:rPr>
          <w:rFonts w:ascii="Arial" w:hAnsi="Arial" w:cs="Arial"/>
          <w:bCs/>
          <w:sz w:val="22"/>
          <w:szCs w:val="22"/>
          <w:lang w:val="es-ES_tradnl"/>
        </w:rPr>
      </w:pPr>
      <w:r w:rsidRPr="0096604F">
        <w:rPr>
          <w:rFonts w:ascii="Arial" w:hAnsi="Arial" w:cs="Arial"/>
          <w:bCs/>
          <w:sz w:val="22"/>
          <w:szCs w:val="22"/>
          <w:lang w:val="es-ES" w:eastAsia="es-ES"/>
        </w:rPr>
        <w:t>T</w:t>
      </w:r>
      <w:r w:rsidRPr="0096604F">
        <w:rPr>
          <w:rFonts w:ascii="Arial" w:hAnsi="Arial" w:cs="Arial"/>
          <w:sz w:val="22"/>
          <w:szCs w:val="22"/>
          <w:lang w:val="es-ES"/>
        </w:rPr>
        <w:t>abla</w:t>
      </w:r>
      <w:r w:rsidRPr="0096604F">
        <w:rPr>
          <w:rFonts w:ascii="Arial" w:hAnsi="Arial" w:cs="Arial"/>
          <w:bCs/>
          <w:sz w:val="22"/>
          <w:szCs w:val="22"/>
          <w:lang w:val="es-ES" w:eastAsia="es-ES"/>
        </w:rPr>
        <w:t xml:space="preserve"> 3 Resumen de líneas de código</w:t>
      </w:r>
    </w:p>
    <w:p w:rsidR="000F06AD" w:rsidRPr="000F06AD" w:rsidRDefault="000F06AD" w:rsidP="000F06AD">
      <w:pPr>
        <w:pStyle w:val="Textoindependiente2"/>
        <w:jc w:val="both"/>
        <w:rPr>
          <w:sz w:val="24"/>
          <w:szCs w:val="24"/>
        </w:rPr>
      </w:pPr>
      <w:r w:rsidRPr="000F06AD">
        <w:rPr>
          <w:sz w:val="24"/>
          <w:szCs w:val="24"/>
        </w:rPr>
        <w:t>Comparación de los resultados obtenidos versus horas cátedra y ECTS</w:t>
      </w:r>
    </w:p>
    <w:p w:rsidR="000F06AD" w:rsidRPr="000F06AD" w:rsidRDefault="000F06AD" w:rsidP="000F06AD">
      <w:pPr>
        <w:pStyle w:val="Textoindependiente2"/>
        <w:jc w:val="both"/>
        <w:rPr>
          <w:sz w:val="24"/>
          <w:szCs w:val="24"/>
        </w:rPr>
      </w:pPr>
    </w:p>
    <w:p w:rsidR="000F06AD" w:rsidRPr="000F06AD" w:rsidRDefault="000F06AD" w:rsidP="007E1F52">
      <w:pPr>
        <w:spacing w:after="0" w:line="360" w:lineRule="auto"/>
        <w:jc w:val="both"/>
        <w:rPr>
          <w:rFonts w:ascii="Arial" w:hAnsi="Arial" w:cs="Arial"/>
          <w:sz w:val="24"/>
          <w:szCs w:val="24"/>
        </w:rPr>
      </w:pPr>
      <w:r w:rsidRPr="000F06AD">
        <w:rPr>
          <w:rFonts w:ascii="Arial" w:hAnsi="Arial" w:cs="Arial"/>
          <w:sz w:val="24"/>
          <w:szCs w:val="24"/>
        </w:rPr>
        <w:t>Comparando las métricas usadas y las mediciones realizadas versus la métrica horas cátedras, usada según el boletín oficial del Ministerio de Educación Nro. 31.667 del año 2009 y los ECTS, se construye la tabla 4 comparativa.</w:t>
      </w:r>
    </w:p>
    <w:tbl>
      <w:tblPr>
        <w:tblW w:w="6638" w:type="dxa"/>
        <w:jc w:val="center"/>
        <w:tblLayout w:type="fixed"/>
        <w:tblCellMar>
          <w:left w:w="0" w:type="dxa"/>
          <w:right w:w="0" w:type="dxa"/>
        </w:tblCellMar>
        <w:tblLook w:val="0000"/>
      </w:tblPr>
      <w:tblGrid>
        <w:gridCol w:w="2796"/>
        <w:gridCol w:w="1433"/>
        <w:gridCol w:w="1417"/>
        <w:gridCol w:w="992"/>
      </w:tblGrid>
      <w:tr w:rsidR="000F06AD" w:rsidRPr="000F06AD" w:rsidTr="007E1F52">
        <w:trPr>
          <w:trHeight w:val="344"/>
          <w:jc w:val="center"/>
        </w:trPr>
        <w:tc>
          <w:tcPr>
            <w:tcW w:w="2796" w:type="dxa"/>
            <w:tcBorders>
              <w:top w:val="single" w:sz="8" w:space="0" w:color="auto"/>
              <w:left w:val="single" w:sz="8" w:space="0" w:color="auto"/>
              <w:bottom w:val="single" w:sz="4" w:space="0" w:color="auto"/>
              <w:right w:val="single" w:sz="4" w:space="0" w:color="auto"/>
            </w:tcBorders>
            <w:noWrap/>
            <w:vAlign w:val="bottom"/>
          </w:tcPr>
          <w:p w:rsidR="000F06AD" w:rsidRPr="0096604F" w:rsidRDefault="000F06AD" w:rsidP="007E1F52">
            <w:pPr>
              <w:spacing w:after="0" w:line="360" w:lineRule="auto"/>
              <w:jc w:val="center"/>
              <w:rPr>
                <w:rFonts w:ascii="Arial" w:eastAsia="Arial Unicode MS" w:hAnsi="Arial" w:cs="Arial"/>
                <w:bCs/>
              </w:rPr>
            </w:pPr>
            <w:r w:rsidRPr="0096604F">
              <w:rPr>
                <w:rFonts w:ascii="Arial" w:hAnsi="Arial" w:cs="Arial"/>
                <w:bCs/>
              </w:rPr>
              <w:t>Cátedra</w:t>
            </w:r>
          </w:p>
        </w:tc>
        <w:tc>
          <w:tcPr>
            <w:tcW w:w="1433" w:type="dxa"/>
            <w:tcBorders>
              <w:top w:val="single" w:sz="8" w:space="0" w:color="auto"/>
              <w:left w:val="nil"/>
              <w:bottom w:val="single" w:sz="4" w:space="0" w:color="auto"/>
              <w:right w:val="single" w:sz="4" w:space="0" w:color="auto"/>
            </w:tcBorders>
            <w:noWrap/>
            <w:vAlign w:val="bottom"/>
          </w:tcPr>
          <w:p w:rsidR="000F06AD" w:rsidRPr="0096604F" w:rsidRDefault="000F06AD" w:rsidP="007E1F52">
            <w:pPr>
              <w:spacing w:after="0" w:line="360" w:lineRule="auto"/>
              <w:jc w:val="center"/>
              <w:rPr>
                <w:rFonts w:ascii="Arial" w:eastAsia="Arial Unicode MS" w:hAnsi="Arial" w:cs="Arial"/>
                <w:bCs/>
              </w:rPr>
            </w:pPr>
            <w:r w:rsidRPr="0096604F">
              <w:rPr>
                <w:rFonts w:ascii="Arial" w:hAnsi="Arial" w:cs="Arial"/>
                <w:bCs/>
              </w:rPr>
              <w:t>LOC totales</w:t>
            </w:r>
          </w:p>
        </w:tc>
        <w:tc>
          <w:tcPr>
            <w:tcW w:w="1417" w:type="dxa"/>
            <w:tcBorders>
              <w:top w:val="single" w:sz="8" w:space="0" w:color="auto"/>
              <w:left w:val="nil"/>
              <w:bottom w:val="single" w:sz="4" w:space="0" w:color="auto"/>
              <w:right w:val="single" w:sz="4" w:space="0" w:color="auto"/>
            </w:tcBorders>
            <w:noWrap/>
            <w:vAlign w:val="bottom"/>
          </w:tcPr>
          <w:p w:rsidR="000F06AD" w:rsidRPr="0096604F" w:rsidRDefault="000F06AD" w:rsidP="007E1F52">
            <w:pPr>
              <w:spacing w:after="0" w:line="360" w:lineRule="auto"/>
              <w:jc w:val="center"/>
              <w:rPr>
                <w:rFonts w:ascii="Arial" w:eastAsia="Arial Unicode MS" w:hAnsi="Arial" w:cs="Arial"/>
                <w:bCs/>
              </w:rPr>
            </w:pPr>
            <w:r w:rsidRPr="0096604F">
              <w:rPr>
                <w:rFonts w:ascii="Arial" w:hAnsi="Arial" w:cs="Arial"/>
                <w:bCs/>
              </w:rPr>
              <w:t>hs cátedra</w:t>
            </w:r>
          </w:p>
        </w:tc>
        <w:tc>
          <w:tcPr>
            <w:tcW w:w="992" w:type="dxa"/>
            <w:tcBorders>
              <w:top w:val="single" w:sz="8" w:space="0" w:color="auto"/>
              <w:left w:val="nil"/>
              <w:bottom w:val="single" w:sz="4" w:space="0" w:color="auto"/>
              <w:right w:val="single" w:sz="8" w:space="0" w:color="auto"/>
            </w:tcBorders>
            <w:noWrap/>
            <w:vAlign w:val="bottom"/>
          </w:tcPr>
          <w:p w:rsidR="000F06AD" w:rsidRPr="0096604F" w:rsidRDefault="000F06AD" w:rsidP="007E1F52">
            <w:pPr>
              <w:pStyle w:val="Ttulo1"/>
              <w:framePr w:hSpace="0" w:wrap="auto" w:vAnchor="margin" w:hAnchor="text" w:yAlign="inline"/>
              <w:spacing w:line="360" w:lineRule="auto"/>
              <w:rPr>
                <w:rFonts w:eastAsia="Arial Unicode MS"/>
                <w:b w:val="0"/>
                <w:sz w:val="22"/>
                <w:szCs w:val="22"/>
              </w:rPr>
            </w:pPr>
            <w:r w:rsidRPr="0096604F">
              <w:rPr>
                <w:b w:val="0"/>
                <w:sz w:val="22"/>
                <w:szCs w:val="22"/>
              </w:rPr>
              <w:t>ECTS</w:t>
            </w:r>
          </w:p>
        </w:tc>
      </w:tr>
      <w:tr w:rsidR="000F06AD" w:rsidRPr="000F06AD" w:rsidTr="007E1F52">
        <w:trPr>
          <w:trHeight w:val="344"/>
          <w:jc w:val="center"/>
        </w:trPr>
        <w:tc>
          <w:tcPr>
            <w:tcW w:w="2796" w:type="dxa"/>
            <w:tcBorders>
              <w:top w:val="nil"/>
              <w:left w:val="single" w:sz="8" w:space="0" w:color="auto"/>
              <w:bottom w:val="single" w:sz="4" w:space="0" w:color="auto"/>
              <w:right w:val="single" w:sz="4" w:space="0" w:color="auto"/>
            </w:tcBorders>
            <w:noWrap/>
            <w:vAlign w:val="bottom"/>
          </w:tcPr>
          <w:p w:rsidR="000F06AD" w:rsidRPr="0096604F" w:rsidRDefault="000F06AD" w:rsidP="007E1F52">
            <w:pPr>
              <w:spacing w:after="0" w:line="360" w:lineRule="auto"/>
              <w:rPr>
                <w:rFonts w:ascii="Arial" w:eastAsia="Arial Unicode MS" w:hAnsi="Arial" w:cs="Arial"/>
                <w:bCs/>
              </w:rPr>
            </w:pPr>
            <w:r w:rsidRPr="0096604F">
              <w:rPr>
                <w:rFonts w:ascii="Arial" w:hAnsi="Arial" w:cs="Arial"/>
                <w:bCs/>
              </w:rPr>
              <w:t>Programación</w:t>
            </w:r>
          </w:p>
        </w:tc>
        <w:tc>
          <w:tcPr>
            <w:tcW w:w="1433" w:type="dxa"/>
            <w:tcBorders>
              <w:top w:val="nil"/>
              <w:left w:val="nil"/>
              <w:bottom w:val="single" w:sz="4" w:space="0" w:color="auto"/>
              <w:right w:val="single" w:sz="4" w:space="0" w:color="auto"/>
            </w:tcBorders>
            <w:noWrap/>
            <w:vAlign w:val="bottom"/>
          </w:tcPr>
          <w:p w:rsidR="000F06AD" w:rsidRPr="0096604F" w:rsidRDefault="000F06AD" w:rsidP="007E1F52">
            <w:pPr>
              <w:spacing w:after="0" w:line="360" w:lineRule="auto"/>
              <w:jc w:val="center"/>
              <w:rPr>
                <w:rFonts w:ascii="Arial" w:eastAsia="Arial Unicode MS" w:hAnsi="Arial" w:cs="Arial"/>
              </w:rPr>
            </w:pPr>
            <w:r w:rsidRPr="0096604F">
              <w:rPr>
                <w:rFonts w:ascii="Arial" w:hAnsi="Arial" w:cs="Arial"/>
              </w:rPr>
              <w:t>7855</w:t>
            </w:r>
          </w:p>
        </w:tc>
        <w:tc>
          <w:tcPr>
            <w:tcW w:w="1417" w:type="dxa"/>
            <w:tcBorders>
              <w:top w:val="nil"/>
              <w:left w:val="nil"/>
              <w:bottom w:val="single" w:sz="4" w:space="0" w:color="auto"/>
              <w:right w:val="single" w:sz="4" w:space="0" w:color="auto"/>
            </w:tcBorders>
            <w:noWrap/>
            <w:vAlign w:val="bottom"/>
          </w:tcPr>
          <w:p w:rsidR="000F06AD" w:rsidRPr="0096604F" w:rsidRDefault="000F06AD" w:rsidP="007E1F52">
            <w:pPr>
              <w:spacing w:after="0" w:line="360" w:lineRule="auto"/>
              <w:jc w:val="center"/>
              <w:rPr>
                <w:rFonts w:ascii="Arial" w:eastAsia="Arial Unicode MS" w:hAnsi="Arial" w:cs="Arial"/>
              </w:rPr>
            </w:pPr>
            <w:r w:rsidRPr="0096604F">
              <w:rPr>
                <w:rFonts w:ascii="Arial" w:hAnsi="Arial" w:cs="Arial"/>
              </w:rPr>
              <w:t>160</w:t>
            </w:r>
          </w:p>
        </w:tc>
        <w:tc>
          <w:tcPr>
            <w:tcW w:w="992" w:type="dxa"/>
            <w:tcBorders>
              <w:top w:val="nil"/>
              <w:left w:val="nil"/>
              <w:bottom w:val="single" w:sz="4" w:space="0" w:color="auto"/>
              <w:right w:val="single" w:sz="8" w:space="0" w:color="auto"/>
            </w:tcBorders>
            <w:noWrap/>
            <w:vAlign w:val="bottom"/>
          </w:tcPr>
          <w:p w:rsidR="000F06AD" w:rsidRPr="0096604F" w:rsidRDefault="000F06AD" w:rsidP="007E1F52">
            <w:pPr>
              <w:spacing w:after="0" w:line="360" w:lineRule="auto"/>
              <w:jc w:val="center"/>
              <w:rPr>
                <w:rFonts w:ascii="Arial" w:eastAsia="Arial Unicode MS" w:hAnsi="Arial" w:cs="Arial"/>
              </w:rPr>
            </w:pPr>
            <w:r w:rsidRPr="0096604F">
              <w:rPr>
                <w:rFonts w:ascii="Arial" w:hAnsi="Arial" w:cs="Arial"/>
              </w:rPr>
              <w:t>15</w:t>
            </w:r>
          </w:p>
        </w:tc>
      </w:tr>
      <w:tr w:rsidR="000F06AD" w:rsidRPr="000F06AD" w:rsidTr="007E1F52">
        <w:trPr>
          <w:trHeight w:val="362"/>
          <w:jc w:val="center"/>
        </w:trPr>
        <w:tc>
          <w:tcPr>
            <w:tcW w:w="2796" w:type="dxa"/>
            <w:tcBorders>
              <w:top w:val="nil"/>
              <w:left w:val="single" w:sz="8" w:space="0" w:color="auto"/>
              <w:bottom w:val="single" w:sz="8" w:space="0" w:color="auto"/>
              <w:right w:val="single" w:sz="4" w:space="0" w:color="auto"/>
            </w:tcBorders>
            <w:noWrap/>
            <w:vAlign w:val="bottom"/>
          </w:tcPr>
          <w:p w:rsidR="000F06AD" w:rsidRPr="0096604F" w:rsidRDefault="000F06AD" w:rsidP="007E1F52">
            <w:pPr>
              <w:spacing w:after="0" w:line="360" w:lineRule="auto"/>
              <w:rPr>
                <w:rFonts w:ascii="Arial" w:eastAsia="Arial Unicode MS" w:hAnsi="Arial" w:cs="Arial"/>
                <w:bCs/>
              </w:rPr>
            </w:pPr>
            <w:r w:rsidRPr="0096604F">
              <w:rPr>
                <w:rFonts w:ascii="Arial" w:hAnsi="Arial" w:cs="Arial"/>
                <w:bCs/>
              </w:rPr>
              <w:t>Programación Avanzada</w:t>
            </w:r>
          </w:p>
        </w:tc>
        <w:tc>
          <w:tcPr>
            <w:tcW w:w="1433" w:type="dxa"/>
            <w:tcBorders>
              <w:top w:val="nil"/>
              <w:left w:val="nil"/>
              <w:bottom w:val="single" w:sz="8" w:space="0" w:color="auto"/>
              <w:right w:val="single" w:sz="4" w:space="0" w:color="auto"/>
            </w:tcBorders>
            <w:noWrap/>
            <w:vAlign w:val="bottom"/>
          </w:tcPr>
          <w:p w:rsidR="000F06AD" w:rsidRPr="0096604F" w:rsidRDefault="000F06AD" w:rsidP="007E1F52">
            <w:pPr>
              <w:spacing w:after="0" w:line="360" w:lineRule="auto"/>
              <w:jc w:val="center"/>
              <w:rPr>
                <w:rFonts w:ascii="Arial" w:eastAsia="Arial Unicode MS" w:hAnsi="Arial" w:cs="Arial"/>
              </w:rPr>
            </w:pPr>
            <w:r w:rsidRPr="0096604F">
              <w:rPr>
                <w:rFonts w:ascii="Arial" w:hAnsi="Arial" w:cs="Arial"/>
              </w:rPr>
              <w:t>6370</w:t>
            </w:r>
          </w:p>
        </w:tc>
        <w:tc>
          <w:tcPr>
            <w:tcW w:w="1417" w:type="dxa"/>
            <w:tcBorders>
              <w:top w:val="nil"/>
              <w:left w:val="nil"/>
              <w:bottom w:val="single" w:sz="8" w:space="0" w:color="auto"/>
              <w:right w:val="single" w:sz="4" w:space="0" w:color="auto"/>
            </w:tcBorders>
            <w:noWrap/>
            <w:vAlign w:val="bottom"/>
          </w:tcPr>
          <w:p w:rsidR="000F06AD" w:rsidRPr="0096604F" w:rsidRDefault="000F06AD" w:rsidP="007E1F52">
            <w:pPr>
              <w:spacing w:after="0" w:line="360" w:lineRule="auto"/>
              <w:jc w:val="center"/>
              <w:rPr>
                <w:rFonts w:ascii="Arial" w:eastAsia="Arial Unicode MS" w:hAnsi="Arial" w:cs="Arial"/>
              </w:rPr>
            </w:pPr>
            <w:r w:rsidRPr="0096604F">
              <w:rPr>
                <w:rFonts w:ascii="Arial" w:hAnsi="Arial" w:cs="Arial"/>
              </w:rPr>
              <w:t>160</w:t>
            </w:r>
          </w:p>
        </w:tc>
        <w:tc>
          <w:tcPr>
            <w:tcW w:w="992" w:type="dxa"/>
            <w:tcBorders>
              <w:top w:val="nil"/>
              <w:left w:val="nil"/>
              <w:bottom w:val="single" w:sz="8" w:space="0" w:color="auto"/>
              <w:right w:val="single" w:sz="8" w:space="0" w:color="auto"/>
            </w:tcBorders>
            <w:noWrap/>
            <w:vAlign w:val="bottom"/>
          </w:tcPr>
          <w:p w:rsidR="000F06AD" w:rsidRPr="0096604F" w:rsidRDefault="000F06AD" w:rsidP="007E1F52">
            <w:pPr>
              <w:spacing w:after="0" w:line="360" w:lineRule="auto"/>
              <w:jc w:val="center"/>
              <w:rPr>
                <w:rFonts w:ascii="Arial" w:eastAsia="Arial Unicode MS" w:hAnsi="Arial" w:cs="Arial"/>
              </w:rPr>
            </w:pPr>
            <w:r w:rsidRPr="0096604F">
              <w:rPr>
                <w:rFonts w:ascii="Arial" w:hAnsi="Arial" w:cs="Arial"/>
              </w:rPr>
              <w:t>15</w:t>
            </w:r>
          </w:p>
        </w:tc>
      </w:tr>
    </w:tbl>
    <w:p w:rsidR="000F06AD" w:rsidRPr="0096604F" w:rsidRDefault="000F06AD" w:rsidP="000F06AD">
      <w:pPr>
        <w:pStyle w:val="Textosinformato"/>
        <w:spacing w:after="120"/>
        <w:jc w:val="center"/>
        <w:rPr>
          <w:rFonts w:ascii="Arial" w:hAnsi="Arial" w:cs="Arial"/>
          <w:sz w:val="22"/>
          <w:szCs w:val="22"/>
          <w:lang w:val="es-ES"/>
        </w:rPr>
      </w:pPr>
      <w:bookmarkStart w:id="3" w:name="OLE_LINK22"/>
      <w:r w:rsidRPr="0096604F">
        <w:rPr>
          <w:rFonts w:ascii="Arial" w:hAnsi="Arial" w:cs="Arial"/>
          <w:bCs/>
          <w:sz w:val="22"/>
          <w:szCs w:val="22"/>
          <w:lang w:val="es-ES" w:eastAsia="es-ES"/>
        </w:rPr>
        <w:t>T</w:t>
      </w:r>
      <w:r w:rsidRPr="0096604F">
        <w:rPr>
          <w:rFonts w:ascii="Arial" w:hAnsi="Arial" w:cs="Arial"/>
          <w:sz w:val="22"/>
          <w:szCs w:val="22"/>
          <w:lang w:val="es-ES"/>
        </w:rPr>
        <w:t>abla</w:t>
      </w:r>
      <w:r w:rsidRPr="0096604F">
        <w:rPr>
          <w:rFonts w:ascii="Arial" w:hAnsi="Arial" w:cs="Arial"/>
          <w:bCs/>
          <w:sz w:val="22"/>
          <w:szCs w:val="22"/>
          <w:lang w:val="es-ES" w:eastAsia="es-ES"/>
        </w:rPr>
        <w:t xml:space="preserve"> 4</w:t>
      </w:r>
      <w:bookmarkEnd w:id="3"/>
      <w:r w:rsidRPr="0096604F">
        <w:rPr>
          <w:rFonts w:ascii="Arial" w:hAnsi="Arial" w:cs="Arial"/>
          <w:bCs/>
          <w:sz w:val="22"/>
          <w:szCs w:val="22"/>
          <w:lang w:val="es-ES" w:eastAsia="es-ES"/>
        </w:rPr>
        <w:t xml:space="preserve"> Resumen de las distintas métricas</w:t>
      </w:r>
    </w:p>
    <w:p w:rsidR="000F06AD" w:rsidRPr="000F06AD" w:rsidRDefault="000F06AD" w:rsidP="000F06AD">
      <w:pPr>
        <w:pStyle w:val="EstiloTextosinformatoTimesNewRoman12ptJustificado"/>
        <w:rPr>
          <w:rFonts w:ascii="Arial" w:hAnsi="Arial" w:cs="Arial"/>
          <w:szCs w:val="24"/>
          <w:lang w:val="es-ES_tradnl"/>
        </w:rPr>
      </w:pPr>
    </w:p>
    <w:p w:rsidR="000F06AD" w:rsidRPr="000F06AD" w:rsidRDefault="000F06AD" w:rsidP="007E1F52">
      <w:pPr>
        <w:pStyle w:val="EstiloTextosinformatoTimesNewRoman12ptJustificado"/>
        <w:spacing w:line="360" w:lineRule="auto"/>
        <w:rPr>
          <w:rFonts w:ascii="Arial" w:hAnsi="Arial" w:cs="Arial"/>
          <w:szCs w:val="24"/>
          <w:lang w:val="es-ES_tradnl"/>
        </w:rPr>
      </w:pPr>
      <w:r w:rsidRPr="000F06AD">
        <w:rPr>
          <w:rFonts w:ascii="Arial" w:hAnsi="Arial" w:cs="Arial"/>
          <w:szCs w:val="24"/>
          <w:lang w:val="es-ES_tradnl"/>
        </w:rPr>
        <w:t>La diferencia aparen</w:t>
      </w:r>
      <w:r w:rsidR="0096604F">
        <w:rPr>
          <w:rFonts w:ascii="Arial" w:hAnsi="Arial" w:cs="Arial"/>
          <w:szCs w:val="24"/>
          <w:lang w:val="es-ES_tradnl"/>
        </w:rPr>
        <w:t>te de LOC entre ambas cátedras (</w:t>
      </w:r>
      <w:r w:rsidRPr="000F06AD">
        <w:rPr>
          <w:rFonts w:ascii="Arial" w:hAnsi="Arial" w:cs="Arial"/>
          <w:szCs w:val="24"/>
          <w:lang w:val="es-ES_tradnl"/>
        </w:rPr>
        <w:t>un 20 %</w:t>
      </w:r>
      <w:r w:rsidR="0096604F">
        <w:rPr>
          <w:rFonts w:ascii="Arial" w:hAnsi="Arial" w:cs="Arial"/>
          <w:szCs w:val="24"/>
          <w:lang w:val="es-ES_tradnl"/>
        </w:rPr>
        <w:t xml:space="preserve"> aprox.</w:t>
      </w:r>
      <w:r w:rsidRPr="000F06AD">
        <w:rPr>
          <w:rFonts w:ascii="Arial" w:hAnsi="Arial" w:cs="Arial"/>
          <w:szCs w:val="24"/>
          <w:lang w:val="es-ES_tradnl"/>
        </w:rPr>
        <w:t xml:space="preserve">) se explica fundamentalmente </w:t>
      </w:r>
      <w:r w:rsidR="0096604F">
        <w:rPr>
          <w:rFonts w:ascii="Arial" w:hAnsi="Arial" w:cs="Arial"/>
          <w:szCs w:val="24"/>
          <w:lang w:val="es-ES_tradnl"/>
        </w:rPr>
        <w:t>en el empleo de  una metodología de trabajo diferente.</w:t>
      </w:r>
    </w:p>
    <w:p w:rsidR="000F06AD" w:rsidRPr="000F06AD" w:rsidRDefault="000F06AD" w:rsidP="007E1F52">
      <w:pPr>
        <w:pStyle w:val="Textosinformato"/>
        <w:spacing w:line="360" w:lineRule="auto"/>
        <w:jc w:val="both"/>
        <w:rPr>
          <w:rFonts w:ascii="Arial" w:hAnsi="Arial" w:cs="Arial"/>
          <w:sz w:val="24"/>
          <w:szCs w:val="24"/>
          <w:lang w:val="es-ES"/>
        </w:rPr>
      </w:pPr>
      <w:r w:rsidRPr="000F06AD">
        <w:rPr>
          <w:rFonts w:ascii="Arial" w:hAnsi="Arial" w:cs="Arial"/>
          <w:sz w:val="24"/>
          <w:szCs w:val="24"/>
          <w:lang w:val="es-ES"/>
        </w:rPr>
        <w:t>Si discernimos las LOC por nivel de dificultad obtenemos los resultados mostrados en la tabla 5.</w:t>
      </w:r>
    </w:p>
    <w:p w:rsidR="000F06AD" w:rsidRPr="000F06AD" w:rsidRDefault="000F06AD" w:rsidP="000F06AD">
      <w:pPr>
        <w:pStyle w:val="Textosinformato"/>
        <w:jc w:val="both"/>
        <w:rPr>
          <w:rFonts w:ascii="Arial" w:hAnsi="Arial" w:cs="Arial"/>
          <w:b/>
          <w:bCs/>
          <w:sz w:val="24"/>
          <w:szCs w:val="24"/>
          <w:lang w:val="es-ES"/>
        </w:rPr>
      </w:pPr>
    </w:p>
    <w:tbl>
      <w:tblPr>
        <w:tblW w:w="5214" w:type="dxa"/>
        <w:jc w:val="center"/>
        <w:tblCellMar>
          <w:left w:w="0" w:type="dxa"/>
          <w:right w:w="0" w:type="dxa"/>
        </w:tblCellMar>
        <w:tblLook w:val="0000"/>
      </w:tblPr>
      <w:tblGrid>
        <w:gridCol w:w="1446"/>
        <w:gridCol w:w="1385"/>
        <w:gridCol w:w="2544"/>
      </w:tblGrid>
      <w:tr w:rsidR="000F06AD" w:rsidRPr="000F06AD" w:rsidTr="003E0AE4">
        <w:trPr>
          <w:trHeight w:val="242"/>
          <w:jc w:val="center"/>
        </w:trPr>
        <w:tc>
          <w:tcPr>
            <w:tcW w:w="1399" w:type="dxa"/>
            <w:vMerge w:val="restart"/>
            <w:tcBorders>
              <w:top w:val="single" w:sz="8" w:space="0" w:color="auto"/>
              <w:left w:val="single" w:sz="8" w:space="0" w:color="auto"/>
              <w:bottom w:val="single" w:sz="8" w:space="0" w:color="000000"/>
              <w:right w:val="single" w:sz="8" w:space="0" w:color="auto"/>
            </w:tcBorders>
            <w:noWrap/>
            <w:vAlign w:val="center"/>
          </w:tcPr>
          <w:p w:rsidR="000F06AD" w:rsidRPr="0096604F" w:rsidRDefault="000F06AD" w:rsidP="00E128C4">
            <w:pPr>
              <w:spacing w:after="0" w:line="240" w:lineRule="auto"/>
              <w:rPr>
                <w:rFonts w:ascii="Arial" w:eastAsia="Arial Unicode MS" w:hAnsi="Arial" w:cs="Arial"/>
                <w:bCs/>
              </w:rPr>
            </w:pPr>
            <w:r w:rsidRPr="0096604F">
              <w:rPr>
                <w:rFonts w:ascii="Arial" w:hAnsi="Arial" w:cs="Arial"/>
                <w:bCs/>
              </w:rPr>
              <w:t>Métricas</w:t>
            </w:r>
          </w:p>
        </w:tc>
        <w:tc>
          <w:tcPr>
            <w:tcW w:w="3815" w:type="dxa"/>
            <w:gridSpan w:val="2"/>
            <w:tcBorders>
              <w:top w:val="single" w:sz="8" w:space="0" w:color="auto"/>
              <w:left w:val="nil"/>
              <w:bottom w:val="single" w:sz="8" w:space="0" w:color="auto"/>
              <w:right w:val="single" w:sz="8" w:space="0" w:color="000000"/>
            </w:tcBorders>
            <w:noWrap/>
            <w:vAlign w:val="bottom"/>
          </w:tcPr>
          <w:p w:rsidR="000F06AD" w:rsidRPr="0096604F" w:rsidRDefault="000F06AD" w:rsidP="00E128C4">
            <w:pPr>
              <w:spacing w:after="0" w:line="240" w:lineRule="auto"/>
              <w:jc w:val="center"/>
              <w:rPr>
                <w:rFonts w:ascii="Arial" w:eastAsia="Arial Unicode MS" w:hAnsi="Arial" w:cs="Arial"/>
                <w:bCs/>
              </w:rPr>
            </w:pPr>
            <w:r w:rsidRPr="0096604F">
              <w:rPr>
                <w:rFonts w:ascii="Arial" w:hAnsi="Arial" w:cs="Arial"/>
                <w:bCs/>
              </w:rPr>
              <w:t>Cátedras</w:t>
            </w:r>
          </w:p>
        </w:tc>
      </w:tr>
      <w:tr w:rsidR="000F06AD" w:rsidRPr="000F06AD" w:rsidTr="003E0AE4">
        <w:trPr>
          <w:trHeight w:val="265"/>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0F06AD" w:rsidRPr="0096604F" w:rsidRDefault="000F06AD" w:rsidP="00E128C4">
            <w:pPr>
              <w:spacing w:after="0" w:line="240" w:lineRule="auto"/>
              <w:rPr>
                <w:rFonts w:ascii="Arial" w:eastAsia="Arial Unicode MS" w:hAnsi="Arial" w:cs="Arial"/>
                <w:bCs/>
              </w:rPr>
            </w:pPr>
          </w:p>
        </w:tc>
        <w:tc>
          <w:tcPr>
            <w:tcW w:w="0" w:type="auto"/>
            <w:tcBorders>
              <w:top w:val="nil"/>
              <w:left w:val="nil"/>
              <w:bottom w:val="single" w:sz="8" w:space="0" w:color="auto"/>
              <w:right w:val="single" w:sz="4" w:space="0" w:color="auto"/>
            </w:tcBorders>
            <w:noWrap/>
            <w:vAlign w:val="bottom"/>
          </w:tcPr>
          <w:p w:rsidR="000F06AD" w:rsidRPr="0096604F" w:rsidRDefault="000F06AD" w:rsidP="00E128C4">
            <w:pPr>
              <w:spacing w:after="0" w:line="240" w:lineRule="auto"/>
              <w:jc w:val="center"/>
              <w:rPr>
                <w:rFonts w:ascii="Arial" w:eastAsia="Arial Unicode MS" w:hAnsi="Arial" w:cs="Arial"/>
                <w:bCs/>
              </w:rPr>
            </w:pPr>
            <w:r w:rsidRPr="0096604F">
              <w:rPr>
                <w:rFonts w:ascii="Arial" w:hAnsi="Arial" w:cs="Arial"/>
                <w:bCs/>
              </w:rPr>
              <w:t>Programación</w:t>
            </w:r>
          </w:p>
        </w:tc>
        <w:tc>
          <w:tcPr>
            <w:tcW w:w="2544" w:type="dxa"/>
            <w:tcBorders>
              <w:top w:val="nil"/>
              <w:left w:val="nil"/>
              <w:bottom w:val="single" w:sz="8" w:space="0" w:color="auto"/>
              <w:right w:val="single" w:sz="8" w:space="0" w:color="auto"/>
            </w:tcBorders>
            <w:vAlign w:val="bottom"/>
          </w:tcPr>
          <w:p w:rsidR="000F06AD" w:rsidRPr="0096604F" w:rsidRDefault="000F06AD" w:rsidP="00E128C4">
            <w:pPr>
              <w:spacing w:after="0" w:line="240" w:lineRule="auto"/>
              <w:jc w:val="center"/>
              <w:rPr>
                <w:rFonts w:ascii="Arial" w:eastAsia="Arial Unicode MS" w:hAnsi="Arial" w:cs="Arial"/>
                <w:bCs/>
              </w:rPr>
            </w:pPr>
            <w:r w:rsidRPr="0096604F">
              <w:rPr>
                <w:rFonts w:ascii="Arial" w:hAnsi="Arial" w:cs="Arial"/>
                <w:bCs/>
              </w:rPr>
              <w:t>Programación Avanzada</w:t>
            </w:r>
          </w:p>
        </w:tc>
      </w:tr>
      <w:tr w:rsidR="000F06AD" w:rsidRPr="000F06AD" w:rsidTr="003E0AE4">
        <w:trPr>
          <w:trHeight w:val="228"/>
          <w:jc w:val="center"/>
        </w:trPr>
        <w:tc>
          <w:tcPr>
            <w:tcW w:w="0" w:type="auto"/>
            <w:tcBorders>
              <w:top w:val="nil"/>
              <w:left w:val="single" w:sz="8" w:space="0" w:color="auto"/>
              <w:bottom w:val="single" w:sz="4" w:space="0" w:color="auto"/>
              <w:right w:val="single" w:sz="4" w:space="0" w:color="auto"/>
            </w:tcBorders>
            <w:noWrap/>
            <w:vAlign w:val="bottom"/>
          </w:tcPr>
          <w:p w:rsidR="000F06AD" w:rsidRPr="0096604F" w:rsidRDefault="000F06AD" w:rsidP="00E128C4">
            <w:pPr>
              <w:spacing w:after="0" w:line="240" w:lineRule="auto"/>
              <w:rPr>
                <w:rFonts w:ascii="Arial" w:eastAsia="Arial Unicode MS" w:hAnsi="Arial" w:cs="Arial"/>
              </w:rPr>
            </w:pPr>
            <w:r w:rsidRPr="0096604F">
              <w:rPr>
                <w:rFonts w:ascii="Arial" w:hAnsi="Arial" w:cs="Arial"/>
              </w:rPr>
              <w:t>LOC nivel 1</w:t>
            </w:r>
          </w:p>
        </w:tc>
        <w:tc>
          <w:tcPr>
            <w:tcW w:w="0" w:type="auto"/>
            <w:tcBorders>
              <w:top w:val="nil"/>
              <w:left w:val="nil"/>
              <w:bottom w:val="single" w:sz="4" w:space="0" w:color="auto"/>
              <w:right w:val="single" w:sz="4" w:space="0" w:color="auto"/>
            </w:tcBorders>
            <w:noWrap/>
            <w:vAlign w:val="bottom"/>
          </w:tcPr>
          <w:p w:rsidR="000F06AD" w:rsidRPr="0096604F" w:rsidRDefault="000F06AD" w:rsidP="00E128C4">
            <w:pPr>
              <w:spacing w:after="0" w:line="240" w:lineRule="auto"/>
              <w:jc w:val="center"/>
              <w:rPr>
                <w:rFonts w:ascii="Arial" w:eastAsia="Arial Unicode MS" w:hAnsi="Arial" w:cs="Arial"/>
              </w:rPr>
            </w:pPr>
            <w:r w:rsidRPr="0096604F">
              <w:rPr>
                <w:rFonts w:ascii="Arial" w:hAnsi="Arial" w:cs="Arial"/>
              </w:rPr>
              <w:t>7855</w:t>
            </w:r>
          </w:p>
        </w:tc>
        <w:tc>
          <w:tcPr>
            <w:tcW w:w="2544" w:type="dxa"/>
            <w:tcBorders>
              <w:top w:val="nil"/>
              <w:left w:val="nil"/>
              <w:bottom w:val="single" w:sz="4" w:space="0" w:color="auto"/>
              <w:right w:val="single" w:sz="8" w:space="0" w:color="auto"/>
            </w:tcBorders>
            <w:noWrap/>
            <w:vAlign w:val="bottom"/>
          </w:tcPr>
          <w:p w:rsidR="000F06AD" w:rsidRPr="0096604F" w:rsidRDefault="000F06AD" w:rsidP="00E128C4">
            <w:pPr>
              <w:spacing w:after="0" w:line="240" w:lineRule="auto"/>
              <w:jc w:val="center"/>
              <w:rPr>
                <w:rFonts w:ascii="Arial" w:eastAsia="Arial Unicode MS" w:hAnsi="Arial" w:cs="Arial"/>
              </w:rPr>
            </w:pPr>
            <w:r w:rsidRPr="0096604F">
              <w:rPr>
                <w:rFonts w:ascii="Arial" w:hAnsi="Arial" w:cs="Arial"/>
              </w:rPr>
              <w:t>1900</w:t>
            </w:r>
          </w:p>
        </w:tc>
      </w:tr>
      <w:tr w:rsidR="000F06AD" w:rsidRPr="000F06AD" w:rsidTr="003E0AE4">
        <w:trPr>
          <w:trHeight w:val="228"/>
          <w:jc w:val="center"/>
        </w:trPr>
        <w:tc>
          <w:tcPr>
            <w:tcW w:w="0" w:type="auto"/>
            <w:tcBorders>
              <w:top w:val="nil"/>
              <w:left w:val="single" w:sz="8" w:space="0" w:color="auto"/>
              <w:bottom w:val="single" w:sz="4" w:space="0" w:color="auto"/>
              <w:right w:val="single" w:sz="4" w:space="0" w:color="auto"/>
            </w:tcBorders>
            <w:noWrap/>
            <w:vAlign w:val="bottom"/>
          </w:tcPr>
          <w:p w:rsidR="000F06AD" w:rsidRPr="0096604F" w:rsidRDefault="000F06AD" w:rsidP="00E128C4">
            <w:pPr>
              <w:spacing w:after="0" w:line="240" w:lineRule="auto"/>
              <w:rPr>
                <w:rFonts w:ascii="Arial" w:eastAsia="Arial Unicode MS" w:hAnsi="Arial" w:cs="Arial"/>
              </w:rPr>
            </w:pPr>
            <w:r w:rsidRPr="0096604F">
              <w:rPr>
                <w:rFonts w:ascii="Arial" w:hAnsi="Arial" w:cs="Arial"/>
              </w:rPr>
              <w:t>LOC nivel 2</w:t>
            </w:r>
          </w:p>
        </w:tc>
        <w:tc>
          <w:tcPr>
            <w:tcW w:w="0" w:type="auto"/>
            <w:tcBorders>
              <w:top w:val="nil"/>
              <w:left w:val="nil"/>
              <w:bottom w:val="single" w:sz="4" w:space="0" w:color="auto"/>
              <w:right w:val="single" w:sz="4" w:space="0" w:color="auto"/>
            </w:tcBorders>
            <w:noWrap/>
            <w:vAlign w:val="bottom"/>
          </w:tcPr>
          <w:p w:rsidR="000F06AD" w:rsidRPr="0096604F" w:rsidRDefault="000F06AD" w:rsidP="00E128C4">
            <w:pPr>
              <w:spacing w:after="0" w:line="240" w:lineRule="auto"/>
              <w:jc w:val="center"/>
              <w:rPr>
                <w:rFonts w:ascii="Arial" w:eastAsia="Arial Unicode MS" w:hAnsi="Arial" w:cs="Arial"/>
              </w:rPr>
            </w:pPr>
          </w:p>
        </w:tc>
        <w:tc>
          <w:tcPr>
            <w:tcW w:w="2544" w:type="dxa"/>
            <w:tcBorders>
              <w:top w:val="nil"/>
              <w:left w:val="nil"/>
              <w:bottom w:val="single" w:sz="4" w:space="0" w:color="auto"/>
              <w:right w:val="single" w:sz="8" w:space="0" w:color="auto"/>
            </w:tcBorders>
            <w:noWrap/>
            <w:vAlign w:val="bottom"/>
          </w:tcPr>
          <w:p w:rsidR="000F06AD" w:rsidRPr="0096604F" w:rsidRDefault="000F06AD" w:rsidP="00E128C4">
            <w:pPr>
              <w:spacing w:after="0" w:line="240" w:lineRule="auto"/>
              <w:jc w:val="center"/>
              <w:rPr>
                <w:rFonts w:ascii="Arial" w:eastAsia="Arial Unicode MS" w:hAnsi="Arial" w:cs="Arial"/>
              </w:rPr>
            </w:pPr>
            <w:r w:rsidRPr="0096604F">
              <w:rPr>
                <w:rFonts w:ascii="Arial" w:hAnsi="Arial" w:cs="Arial"/>
              </w:rPr>
              <w:t>1800</w:t>
            </w:r>
          </w:p>
        </w:tc>
      </w:tr>
      <w:tr w:rsidR="000F06AD" w:rsidRPr="000F06AD" w:rsidTr="003E0AE4">
        <w:trPr>
          <w:trHeight w:val="228"/>
          <w:jc w:val="center"/>
        </w:trPr>
        <w:tc>
          <w:tcPr>
            <w:tcW w:w="0" w:type="auto"/>
            <w:tcBorders>
              <w:top w:val="nil"/>
              <w:left w:val="single" w:sz="8" w:space="0" w:color="auto"/>
              <w:bottom w:val="single" w:sz="4" w:space="0" w:color="auto"/>
              <w:right w:val="single" w:sz="4" w:space="0" w:color="auto"/>
            </w:tcBorders>
            <w:noWrap/>
            <w:vAlign w:val="bottom"/>
          </w:tcPr>
          <w:p w:rsidR="000F06AD" w:rsidRPr="0096604F" w:rsidRDefault="000F06AD" w:rsidP="00E128C4">
            <w:pPr>
              <w:spacing w:after="0" w:line="240" w:lineRule="auto"/>
              <w:rPr>
                <w:rFonts w:ascii="Arial" w:eastAsia="Arial Unicode MS" w:hAnsi="Arial" w:cs="Arial"/>
              </w:rPr>
            </w:pPr>
            <w:r w:rsidRPr="0096604F">
              <w:rPr>
                <w:rFonts w:ascii="Arial" w:hAnsi="Arial" w:cs="Arial"/>
              </w:rPr>
              <w:t>LOC nivel 3</w:t>
            </w:r>
          </w:p>
        </w:tc>
        <w:tc>
          <w:tcPr>
            <w:tcW w:w="0" w:type="auto"/>
            <w:tcBorders>
              <w:top w:val="nil"/>
              <w:left w:val="nil"/>
              <w:bottom w:val="single" w:sz="4" w:space="0" w:color="auto"/>
              <w:right w:val="single" w:sz="4" w:space="0" w:color="auto"/>
            </w:tcBorders>
            <w:noWrap/>
            <w:vAlign w:val="bottom"/>
          </w:tcPr>
          <w:p w:rsidR="000F06AD" w:rsidRPr="0096604F" w:rsidRDefault="000F06AD" w:rsidP="00E128C4">
            <w:pPr>
              <w:spacing w:after="0" w:line="240" w:lineRule="auto"/>
              <w:jc w:val="center"/>
              <w:rPr>
                <w:rFonts w:ascii="Arial" w:eastAsia="Arial Unicode MS" w:hAnsi="Arial" w:cs="Arial"/>
              </w:rPr>
            </w:pPr>
          </w:p>
        </w:tc>
        <w:tc>
          <w:tcPr>
            <w:tcW w:w="2544" w:type="dxa"/>
            <w:tcBorders>
              <w:top w:val="nil"/>
              <w:left w:val="nil"/>
              <w:bottom w:val="single" w:sz="4" w:space="0" w:color="auto"/>
              <w:right w:val="single" w:sz="8" w:space="0" w:color="auto"/>
            </w:tcBorders>
            <w:noWrap/>
            <w:vAlign w:val="bottom"/>
          </w:tcPr>
          <w:p w:rsidR="000F06AD" w:rsidRPr="0096604F" w:rsidRDefault="000F06AD" w:rsidP="00E128C4">
            <w:pPr>
              <w:spacing w:after="0" w:line="240" w:lineRule="auto"/>
              <w:jc w:val="center"/>
              <w:rPr>
                <w:rFonts w:ascii="Arial" w:eastAsia="Arial Unicode MS" w:hAnsi="Arial" w:cs="Arial"/>
              </w:rPr>
            </w:pPr>
            <w:r w:rsidRPr="0096604F">
              <w:rPr>
                <w:rFonts w:ascii="Arial" w:hAnsi="Arial" w:cs="Arial"/>
              </w:rPr>
              <w:t>1000</w:t>
            </w:r>
          </w:p>
        </w:tc>
      </w:tr>
      <w:tr w:rsidR="000F06AD" w:rsidRPr="000F06AD" w:rsidTr="003E0AE4">
        <w:trPr>
          <w:trHeight w:val="228"/>
          <w:jc w:val="center"/>
        </w:trPr>
        <w:tc>
          <w:tcPr>
            <w:tcW w:w="0" w:type="auto"/>
            <w:tcBorders>
              <w:top w:val="nil"/>
              <w:left w:val="single" w:sz="8" w:space="0" w:color="auto"/>
              <w:bottom w:val="single" w:sz="4" w:space="0" w:color="auto"/>
              <w:right w:val="single" w:sz="4" w:space="0" w:color="auto"/>
            </w:tcBorders>
            <w:noWrap/>
            <w:vAlign w:val="bottom"/>
          </w:tcPr>
          <w:p w:rsidR="000F06AD" w:rsidRPr="0096604F" w:rsidRDefault="000F06AD" w:rsidP="00E128C4">
            <w:pPr>
              <w:spacing w:after="0" w:line="240" w:lineRule="auto"/>
              <w:rPr>
                <w:rFonts w:ascii="Arial" w:eastAsia="Arial Unicode MS" w:hAnsi="Arial" w:cs="Arial"/>
              </w:rPr>
            </w:pPr>
            <w:r w:rsidRPr="0096604F">
              <w:rPr>
                <w:rFonts w:ascii="Arial" w:hAnsi="Arial" w:cs="Arial"/>
              </w:rPr>
              <w:t>LOC nivel 4</w:t>
            </w:r>
          </w:p>
        </w:tc>
        <w:tc>
          <w:tcPr>
            <w:tcW w:w="0" w:type="auto"/>
            <w:tcBorders>
              <w:top w:val="nil"/>
              <w:left w:val="nil"/>
              <w:bottom w:val="single" w:sz="4" w:space="0" w:color="auto"/>
              <w:right w:val="single" w:sz="4" w:space="0" w:color="auto"/>
            </w:tcBorders>
            <w:noWrap/>
            <w:vAlign w:val="bottom"/>
          </w:tcPr>
          <w:p w:rsidR="000F06AD" w:rsidRPr="0096604F" w:rsidRDefault="000F06AD" w:rsidP="00E128C4">
            <w:pPr>
              <w:spacing w:after="0" w:line="240" w:lineRule="auto"/>
              <w:jc w:val="center"/>
              <w:rPr>
                <w:rFonts w:ascii="Arial" w:eastAsia="Arial Unicode MS" w:hAnsi="Arial" w:cs="Arial"/>
              </w:rPr>
            </w:pPr>
          </w:p>
        </w:tc>
        <w:tc>
          <w:tcPr>
            <w:tcW w:w="2544" w:type="dxa"/>
            <w:tcBorders>
              <w:top w:val="nil"/>
              <w:left w:val="nil"/>
              <w:bottom w:val="single" w:sz="4" w:space="0" w:color="auto"/>
              <w:right w:val="single" w:sz="8" w:space="0" w:color="auto"/>
            </w:tcBorders>
            <w:noWrap/>
            <w:vAlign w:val="bottom"/>
          </w:tcPr>
          <w:p w:rsidR="000F06AD" w:rsidRPr="0096604F" w:rsidRDefault="000F06AD" w:rsidP="00E128C4">
            <w:pPr>
              <w:spacing w:after="0" w:line="240" w:lineRule="auto"/>
              <w:jc w:val="center"/>
              <w:rPr>
                <w:rFonts w:ascii="Arial" w:eastAsia="Arial Unicode MS" w:hAnsi="Arial" w:cs="Arial"/>
              </w:rPr>
            </w:pPr>
            <w:r w:rsidRPr="0096604F">
              <w:rPr>
                <w:rFonts w:ascii="Arial" w:hAnsi="Arial" w:cs="Arial"/>
              </w:rPr>
              <w:t>1670</w:t>
            </w:r>
          </w:p>
        </w:tc>
      </w:tr>
      <w:tr w:rsidR="000F06AD" w:rsidRPr="000F06AD" w:rsidTr="003E0AE4">
        <w:trPr>
          <w:trHeight w:val="228"/>
          <w:jc w:val="center"/>
        </w:trPr>
        <w:tc>
          <w:tcPr>
            <w:tcW w:w="0" w:type="auto"/>
            <w:tcBorders>
              <w:top w:val="nil"/>
              <w:left w:val="single" w:sz="8" w:space="0" w:color="auto"/>
              <w:bottom w:val="single" w:sz="4" w:space="0" w:color="auto"/>
              <w:right w:val="single" w:sz="4" w:space="0" w:color="auto"/>
            </w:tcBorders>
            <w:noWrap/>
            <w:vAlign w:val="bottom"/>
          </w:tcPr>
          <w:p w:rsidR="000F06AD" w:rsidRPr="0096604F" w:rsidRDefault="000F06AD" w:rsidP="00E128C4">
            <w:pPr>
              <w:spacing w:after="0" w:line="240" w:lineRule="auto"/>
              <w:rPr>
                <w:rFonts w:ascii="Arial" w:eastAsia="Arial Unicode MS" w:hAnsi="Arial" w:cs="Arial"/>
              </w:rPr>
            </w:pPr>
            <w:r w:rsidRPr="0096604F">
              <w:rPr>
                <w:rFonts w:ascii="Arial" w:hAnsi="Arial" w:cs="Arial"/>
              </w:rPr>
              <w:t>LOC totales</w:t>
            </w:r>
          </w:p>
        </w:tc>
        <w:tc>
          <w:tcPr>
            <w:tcW w:w="0" w:type="auto"/>
            <w:tcBorders>
              <w:top w:val="nil"/>
              <w:left w:val="nil"/>
              <w:bottom w:val="single" w:sz="4" w:space="0" w:color="auto"/>
              <w:right w:val="single" w:sz="4" w:space="0" w:color="auto"/>
            </w:tcBorders>
            <w:noWrap/>
            <w:vAlign w:val="bottom"/>
          </w:tcPr>
          <w:p w:rsidR="000F06AD" w:rsidRPr="0096604F" w:rsidRDefault="000F06AD" w:rsidP="00E128C4">
            <w:pPr>
              <w:spacing w:after="0" w:line="240" w:lineRule="auto"/>
              <w:jc w:val="center"/>
              <w:rPr>
                <w:rFonts w:ascii="Arial" w:eastAsia="Arial Unicode MS" w:hAnsi="Arial" w:cs="Arial"/>
              </w:rPr>
            </w:pPr>
            <w:r w:rsidRPr="0096604F">
              <w:rPr>
                <w:rFonts w:ascii="Arial" w:hAnsi="Arial" w:cs="Arial"/>
              </w:rPr>
              <w:t>7855</w:t>
            </w:r>
          </w:p>
        </w:tc>
        <w:tc>
          <w:tcPr>
            <w:tcW w:w="2544" w:type="dxa"/>
            <w:tcBorders>
              <w:top w:val="nil"/>
              <w:left w:val="nil"/>
              <w:bottom w:val="single" w:sz="4" w:space="0" w:color="auto"/>
              <w:right w:val="single" w:sz="8" w:space="0" w:color="auto"/>
            </w:tcBorders>
            <w:noWrap/>
            <w:vAlign w:val="bottom"/>
          </w:tcPr>
          <w:p w:rsidR="000F06AD" w:rsidRPr="0096604F" w:rsidRDefault="000F06AD" w:rsidP="00E128C4">
            <w:pPr>
              <w:spacing w:after="0" w:line="240" w:lineRule="auto"/>
              <w:jc w:val="center"/>
              <w:rPr>
                <w:rFonts w:ascii="Arial" w:eastAsia="Arial Unicode MS" w:hAnsi="Arial" w:cs="Arial"/>
              </w:rPr>
            </w:pPr>
            <w:r w:rsidRPr="0096604F">
              <w:rPr>
                <w:rFonts w:ascii="Arial" w:hAnsi="Arial" w:cs="Arial"/>
              </w:rPr>
              <w:t>6100</w:t>
            </w:r>
          </w:p>
        </w:tc>
      </w:tr>
      <w:tr w:rsidR="000F06AD" w:rsidRPr="000F06AD" w:rsidTr="003E0AE4">
        <w:trPr>
          <w:trHeight w:val="228"/>
          <w:jc w:val="center"/>
        </w:trPr>
        <w:tc>
          <w:tcPr>
            <w:tcW w:w="0" w:type="auto"/>
            <w:tcBorders>
              <w:top w:val="nil"/>
              <w:left w:val="single" w:sz="8" w:space="0" w:color="auto"/>
              <w:bottom w:val="single" w:sz="4" w:space="0" w:color="auto"/>
              <w:right w:val="single" w:sz="4" w:space="0" w:color="auto"/>
            </w:tcBorders>
            <w:noWrap/>
            <w:vAlign w:val="bottom"/>
          </w:tcPr>
          <w:p w:rsidR="000F06AD" w:rsidRPr="0096604F" w:rsidRDefault="000F06AD" w:rsidP="00E128C4">
            <w:pPr>
              <w:spacing w:after="0" w:line="240" w:lineRule="auto"/>
              <w:rPr>
                <w:rFonts w:ascii="Arial" w:eastAsia="Arial Unicode MS" w:hAnsi="Arial" w:cs="Arial"/>
              </w:rPr>
            </w:pPr>
            <w:r w:rsidRPr="0096604F">
              <w:rPr>
                <w:rFonts w:ascii="Arial" w:hAnsi="Arial" w:cs="Arial"/>
              </w:rPr>
              <w:t>horas de clase</w:t>
            </w:r>
          </w:p>
        </w:tc>
        <w:tc>
          <w:tcPr>
            <w:tcW w:w="0" w:type="auto"/>
            <w:tcBorders>
              <w:top w:val="nil"/>
              <w:left w:val="nil"/>
              <w:bottom w:val="single" w:sz="4" w:space="0" w:color="auto"/>
              <w:right w:val="single" w:sz="4" w:space="0" w:color="auto"/>
            </w:tcBorders>
            <w:noWrap/>
            <w:vAlign w:val="bottom"/>
          </w:tcPr>
          <w:p w:rsidR="000F06AD" w:rsidRPr="0096604F" w:rsidRDefault="000F06AD" w:rsidP="00E128C4">
            <w:pPr>
              <w:spacing w:after="0" w:line="240" w:lineRule="auto"/>
              <w:jc w:val="center"/>
              <w:rPr>
                <w:rFonts w:ascii="Arial" w:eastAsia="Arial Unicode MS" w:hAnsi="Arial" w:cs="Arial"/>
              </w:rPr>
            </w:pPr>
            <w:r w:rsidRPr="0096604F">
              <w:rPr>
                <w:rFonts w:ascii="Arial" w:hAnsi="Arial" w:cs="Arial"/>
              </w:rPr>
              <w:t>160</w:t>
            </w:r>
          </w:p>
        </w:tc>
        <w:tc>
          <w:tcPr>
            <w:tcW w:w="2544" w:type="dxa"/>
            <w:tcBorders>
              <w:top w:val="nil"/>
              <w:left w:val="nil"/>
              <w:bottom w:val="single" w:sz="4" w:space="0" w:color="auto"/>
              <w:right w:val="single" w:sz="8" w:space="0" w:color="auto"/>
            </w:tcBorders>
            <w:noWrap/>
            <w:vAlign w:val="bottom"/>
          </w:tcPr>
          <w:p w:rsidR="000F06AD" w:rsidRPr="0096604F" w:rsidRDefault="000F06AD" w:rsidP="00E128C4">
            <w:pPr>
              <w:spacing w:after="0" w:line="240" w:lineRule="auto"/>
              <w:jc w:val="center"/>
              <w:rPr>
                <w:rFonts w:ascii="Arial" w:eastAsia="Arial Unicode MS" w:hAnsi="Arial" w:cs="Arial"/>
              </w:rPr>
            </w:pPr>
            <w:r w:rsidRPr="0096604F">
              <w:rPr>
                <w:rFonts w:ascii="Arial" w:hAnsi="Arial" w:cs="Arial"/>
              </w:rPr>
              <w:t>160</w:t>
            </w:r>
          </w:p>
        </w:tc>
      </w:tr>
      <w:tr w:rsidR="000F06AD" w:rsidRPr="000F06AD" w:rsidTr="003E0AE4">
        <w:trPr>
          <w:trHeight w:val="242"/>
          <w:jc w:val="center"/>
        </w:trPr>
        <w:tc>
          <w:tcPr>
            <w:tcW w:w="0" w:type="auto"/>
            <w:tcBorders>
              <w:top w:val="nil"/>
              <w:left w:val="single" w:sz="8" w:space="0" w:color="auto"/>
              <w:bottom w:val="single" w:sz="8" w:space="0" w:color="auto"/>
              <w:right w:val="single" w:sz="4" w:space="0" w:color="auto"/>
            </w:tcBorders>
            <w:noWrap/>
            <w:vAlign w:val="bottom"/>
          </w:tcPr>
          <w:p w:rsidR="000F06AD" w:rsidRPr="0096604F" w:rsidRDefault="000F06AD" w:rsidP="00E128C4">
            <w:pPr>
              <w:spacing w:after="0" w:line="240" w:lineRule="auto"/>
              <w:rPr>
                <w:rFonts w:ascii="Arial" w:eastAsia="Arial Unicode MS" w:hAnsi="Arial" w:cs="Arial"/>
              </w:rPr>
            </w:pPr>
            <w:r w:rsidRPr="0096604F">
              <w:rPr>
                <w:rFonts w:ascii="Arial" w:hAnsi="Arial" w:cs="Arial"/>
              </w:rPr>
              <w:t>ECTS</w:t>
            </w:r>
          </w:p>
        </w:tc>
        <w:tc>
          <w:tcPr>
            <w:tcW w:w="0" w:type="auto"/>
            <w:tcBorders>
              <w:top w:val="nil"/>
              <w:left w:val="nil"/>
              <w:bottom w:val="single" w:sz="8" w:space="0" w:color="auto"/>
              <w:right w:val="single" w:sz="4" w:space="0" w:color="auto"/>
            </w:tcBorders>
            <w:noWrap/>
            <w:vAlign w:val="bottom"/>
          </w:tcPr>
          <w:p w:rsidR="000F06AD" w:rsidRPr="0096604F" w:rsidRDefault="000F06AD" w:rsidP="00E128C4">
            <w:pPr>
              <w:spacing w:after="0" w:line="240" w:lineRule="auto"/>
              <w:jc w:val="center"/>
              <w:rPr>
                <w:rFonts w:ascii="Arial" w:eastAsia="Arial Unicode MS" w:hAnsi="Arial" w:cs="Arial"/>
              </w:rPr>
            </w:pPr>
            <w:r w:rsidRPr="0096604F">
              <w:rPr>
                <w:rFonts w:ascii="Arial" w:hAnsi="Arial" w:cs="Arial"/>
              </w:rPr>
              <w:t>15</w:t>
            </w:r>
          </w:p>
        </w:tc>
        <w:tc>
          <w:tcPr>
            <w:tcW w:w="2544" w:type="dxa"/>
            <w:tcBorders>
              <w:top w:val="nil"/>
              <w:left w:val="nil"/>
              <w:bottom w:val="single" w:sz="8" w:space="0" w:color="auto"/>
              <w:right w:val="single" w:sz="8" w:space="0" w:color="auto"/>
            </w:tcBorders>
            <w:noWrap/>
            <w:vAlign w:val="bottom"/>
          </w:tcPr>
          <w:p w:rsidR="000F06AD" w:rsidRPr="0096604F" w:rsidRDefault="000F06AD" w:rsidP="00E128C4">
            <w:pPr>
              <w:spacing w:after="0" w:line="240" w:lineRule="auto"/>
              <w:jc w:val="center"/>
              <w:rPr>
                <w:rFonts w:ascii="Arial" w:eastAsia="Arial Unicode MS" w:hAnsi="Arial" w:cs="Arial"/>
              </w:rPr>
            </w:pPr>
            <w:r w:rsidRPr="0096604F">
              <w:rPr>
                <w:rFonts w:ascii="Arial" w:hAnsi="Arial" w:cs="Arial"/>
              </w:rPr>
              <w:t>15</w:t>
            </w:r>
          </w:p>
        </w:tc>
      </w:tr>
    </w:tbl>
    <w:p w:rsidR="000F06AD" w:rsidRPr="0096604F" w:rsidRDefault="000F06AD" w:rsidP="000F06AD">
      <w:pPr>
        <w:pStyle w:val="Textosinformato"/>
        <w:jc w:val="center"/>
        <w:rPr>
          <w:rFonts w:ascii="Arial" w:hAnsi="Arial" w:cs="Arial"/>
          <w:bCs/>
          <w:sz w:val="22"/>
          <w:szCs w:val="22"/>
          <w:lang w:val="es-ES" w:eastAsia="es-ES"/>
        </w:rPr>
      </w:pPr>
      <w:r w:rsidRPr="0096604F">
        <w:rPr>
          <w:rFonts w:ascii="Arial" w:hAnsi="Arial" w:cs="Arial"/>
          <w:bCs/>
          <w:sz w:val="22"/>
          <w:szCs w:val="22"/>
          <w:lang w:val="es-ES" w:eastAsia="es-ES"/>
        </w:rPr>
        <w:t>T</w:t>
      </w:r>
      <w:r w:rsidRPr="0096604F">
        <w:rPr>
          <w:rFonts w:ascii="Arial" w:hAnsi="Arial" w:cs="Arial"/>
          <w:sz w:val="22"/>
          <w:szCs w:val="22"/>
          <w:lang w:val="es-ES"/>
        </w:rPr>
        <w:t>abla</w:t>
      </w:r>
      <w:r w:rsidRPr="0096604F">
        <w:rPr>
          <w:rFonts w:ascii="Arial" w:hAnsi="Arial" w:cs="Arial"/>
          <w:bCs/>
          <w:sz w:val="22"/>
          <w:szCs w:val="22"/>
          <w:lang w:val="es-ES" w:eastAsia="es-ES"/>
        </w:rPr>
        <w:t xml:space="preserve"> 5 resumen de métricas discriminado</w:t>
      </w:r>
    </w:p>
    <w:p w:rsidR="000F06AD" w:rsidRPr="0096604F" w:rsidRDefault="000F06AD" w:rsidP="000F06AD">
      <w:pPr>
        <w:pStyle w:val="Textosinformato"/>
        <w:jc w:val="center"/>
        <w:rPr>
          <w:rFonts w:ascii="Arial" w:hAnsi="Arial" w:cs="Arial"/>
          <w:b/>
          <w:bCs/>
          <w:sz w:val="22"/>
          <w:szCs w:val="22"/>
          <w:lang w:val="es-ES"/>
        </w:rPr>
      </w:pPr>
    </w:p>
    <w:p w:rsidR="000F06AD" w:rsidRPr="000F06AD" w:rsidRDefault="000F06AD" w:rsidP="00E128C4">
      <w:pPr>
        <w:pStyle w:val="EstiloTextosinformatoTimesNewRoman12ptJustificado"/>
        <w:spacing w:line="360" w:lineRule="auto"/>
        <w:rPr>
          <w:rFonts w:ascii="Arial" w:hAnsi="Arial" w:cs="Arial"/>
          <w:spacing w:val="-3"/>
          <w:szCs w:val="24"/>
          <w:lang w:val="es-ES_tradnl" w:eastAsia="es-ES"/>
        </w:rPr>
      </w:pPr>
      <w:r w:rsidRPr="000F06AD">
        <w:rPr>
          <w:rFonts w:ascii="Arial" w:hAnsi="Arial" w:cs="Arial"/>
          <w:spacing w:val="-3"/>
          <w:szCs w:val="24"/>
          <w:lang w:val="es-ES_tradnl"/>
        </w:rPr>
        <w:t xml:space="preserve">Al discernir las LOC por Nivel de dificultad se observa que la métrica utilizada es </w:t>
      </w:r>
      <w:r w:rsidR="007E1F52" w:rsidRPr="000F06AD">
        <w:rPr>
          <w:rFonts w:ascii="Arial" w:hAnsi="Arial" w:cs="Arial"/>
          <w:spacing w:val="-3"/>
          <w:szCs w:val="24"/>
          <w:lang w:val="es-ES_tradnl"/>
        </w:rPr>
        <w:t>más</w:t>
      </w:r>
      <w:r w:rsidRPr="000F06AD">
        <w:rPr>
          <w:rFonts w:ascii="Arial" w:hAnsi="Arial" w:cs="Arial"/>
          <w:spacing w:val="-3"/>
          <w:szCs w:val="24"/>
          <w:lang w:val="es-ES_tradnl"/>
        </w:rPr>
        <w:t xml:space="preserve"> descriptiva, tanto del trabajo del alumno aula adentro como fuera del horario de clase, </w:t>
      </w:r>
      <w:r w:rsidR="0096604F">
        <w:rPr>
          <w:rFonts w:ascii="Arial" w:hAnsi="Arial" w:cs="Arial"/>
          <w:spacing w:val="-3"/>
          <w:szCs w:val="24"/>
          <w:lang w:val="es-ES_tradnl"/>
        </w:rPr>
        <w:t xml:space="preserve">dando </w:t>
      </w:r>
      <w:r w:rsidRPr="000F06AD">
        <w:rPr>
          <w:rFonts w:ascii="Arial" w:hAnsi="Arial" w:cs="Arial"/>
          <w:spacing w:val="-3"/>
          <w:szCs w:val="24"/>
          <w:lang w:val="es-ES_tradnl"/>
        </w:rPr>
        <w:t>una medida acorde a las Competencias alcanzadas</w:t>
      </w:r>
      <w:r w:rsidR="0096604F">
        <w:rPr>
          <w:rFonts w:ascii="Arial" w:hAnsi="Arial" w:cs="Arial"/>
          <w:spacing w:val="-3"/>
          <w:szCs w:val="24"/>
          <w:lang w:val="es-ES_tradnl"/>
        </w:rPr>
        <w:t>.</w:t>
      </w:r>
      <w:r w:rsidRPr="000F06AD">
        <w:rPr>
          <w:rFonts w:ascii="Arial" w:hAnsi="Arial" w:cs="Arial"/>
          <w:spacing w:val="-3"/>
          <w:szCs w:val="24"/>
          <w:lang w:val="es-ES_tradnl"/>
        </w:rPr>
        <w:t xml:space="preserve"> Tan descriptiva resulta esta tabla,  que hace irrelevante el nombre de la cátedra expresa</w:t>
      </w:r>
      <w:r w:rsidR="0096604F">
        <w:rPr>
          <w:rFonts w:ascii="Arial" w:hAnsi="Arial" w:cs="Arial"/>
          <w:spacing w:val="-3"/>
          <w:szCs w:val="24"/>
          <w:lang w:val="es-ES_tradnl"/>
        </w:rPr>
        <w:t>n</w:t>
      </w:r>
      <w:r w:rsidRPr="000F06AD">
        <w:rPr>
          <w:rFonts w:ascii="Arial" w:hAnsi="Arial" w:cs="Arial"/>
          <w:spacing w:val="-3"/>
          <w:szCs w:val="24"/>
          <w:lang w:val="es-ES_tradnl"/>
        </w:rPr>
        <w:t>do las competencias logradas por el alumno.</w:t>
      </w:r>
    </w:p>
    <w:p w:rsidR="000F06AD" w:rsidRPr="000F06AD" w:rsidRDefault="000F06AD" w:rsidP="00E128C4">
      <w:pPr>
        <w:spacing w:after="0" w:line="360" w:lineRule="auto"/>
        <w:jc w:val="both"/>
        <w:rPr>
          <w:rFonts w:ascii="Arial" w:hAnsi="Arial" w:cs="Arial"/>
          <w:sz w:val="24"/>
          <w:szCs w:val="24"/>
          <w:lang w:val="es-ES_tradnl"/>
        </w:rPr>
      </w:pPr>
      <w:r w:rsidRPr="000F06AD">
        <w:rPr>
          <w:rFonts w:ascii="Arial" w:hAnsi="Arial" w:cs="Arial"/>
          <w:spacing w:val="-3"/>
          <w:sz w:val="24"/>
          <w:szCs w:val="24"/>
          <w:lang w:val="es-ES_tradnl"/>
        </w:rPr>
        <w:t xml:space="preserve">Los créditos ECTS; </w:t>
      </w:r>
      <w:proofErr w:type="spellStart"/>
      <w:r w:rsidRPr="000F06AD">
        <w:rPr>
          <w:rFonts w:ascii="Arial" w:hAnsi="Arial" w:cs="Arial"/>
          <w:spacing w:val="-3"/>
          <w:sz w:val="24"/>
          <w:szCs w:val="24"/>
          <w:lang w:val="es-ES_tradnl"/>
        </w:rPr>
        <w:t>European</w:t>
      </w:r>
      <w:proofErr w:type="spellEnd"/>
      <w:r w:rsidRPr="000F06AD">
        <w:rPr>
          <w:rFonts w:ascii="Arial" w:hAnsi="Arial" w:cs="Arial"/>
          <w:spacing w:val="-3"/>
          <w:sz w:val="24"/>
          <w:szCs w:val="24"/>
          <w:lang w:val="es-ES_tradnl"/>
        </w:rPr>
        <w:t xml:space="preserve"> </w:t>
      </w:r>
      <w:proofErr w:type="spellStart"/>
      <w:r w:rsidRPr="000F06AD">
        <w:rPr>
          <w:rFonts w:ascii="Arial" w:hAnsi="Arial" w:cs="Arial"/>
          <w:spacing w:val="-3"/>
          <w:sz w:val="24"/>
          <w:szCs w:val="24"/>
          <w:lang w:val="es-ES_tradnl"/>
        </w:rPr>
        <w:t>Credit</w:t>
      </w:r>
      <w:proofErr w:type="spellEnd"/>
      <w:r w:rsidRPr="000F06AD">
        <w:rPr>
          <w:rFonts w:ascii="Arial" w:hAnsi="Arial" w:cs="Arial"/>
          <w:spacing w:val="-3"/>
          <w:sz w:val="24"/>
          <w:szCs w:val="24"/>
          <w:lang w:val="es-ES_tradnl"/>
        </w:rPr>
        <w:t xml:space="preserve"> Transfer </w:t>
      </w:r>
      <w:proofErr w:type="spellStart"/>
      <w:r w:rsidRPr="000F06AD">
        <w:rPr>
          <w:rFonts w:ascii="Arial" w:hAnsi="Arial" w:cs="Arial"/>
          <w:spacing w:val="-3"/>
          <w:sz w:val="24"/>
          <w:szCs w:val="24"/>
          <w:lang w:val="es-ES_tradnl"/>
        </w:rPr>
        <w:t>System</w:t>
      </w:r>
      <w:proofErr w:type="spellEnd"/>
      <w:r w:rsidRPr="000F06AD">
        <w:rPr>
          <w:rFonts w:ascii="Arial" w:hAnsi="Arial" w:cs="Arial"/>
          <w:spacing w:val="-3"/>
          <w:sz w:val="24"/>
          <w:szCs w:val="24"/>
          <w:lang w:val="es-ES_tradnl"/>
        </w:rPr>
        <w:t xml:space="preserve">, son análogos a las horas cátedras,  por lo tanto, podría decirse que los ECTS queda igual a </w:t>
      </w:r>
      <w:r w:rsidRPr="000F06AD">
        <w:rPr>
          <w:rFonts w:ascii="Arial" w:hAnsi="Arial" w:cs="Arial"/>
          <w:sz w:val="24"/>
          <w:szCs w:val="24"/>
          <w:lang w:val="es-ES_tradnl"/>
        </w:rPr>
        <w:t xml:space="preserve">las horas cátedras si se lo multiplica por una constante. Se define que una carrera de grado de ingeniería de cinco años de duración, debe tener 300 ECTS, por lo cual, el alumno debe hacer 60 ECTS por año (en el supuesto caso que termine su estudio en cinco años). Aproximadamente 1 ECTS corresponde a unas 25 o 30 hs invertidas por el alumno en el aprendizaje y de éstas solo una fracción serán de asistencia a clase. Establecido esto, el alumno deberá invertir aproximadamente </w:t>
      </w:r>
      <m:oMath>
        <m:r>
          <w:rPr>
            <w:rFonts w:ascii="Cambria Math" w:hAnsi="Cambria Math" w:cs="Arial"/>
            <w:sz w:val="24"/>
            <w:szCs w:val="24"/>
            <w:lang w:val="es-ES_tradnl"/>
          </w:rPr>
          <m:t>1650</m:t>
        </m:r>
        <m:r>
          <w:rPr>
            <w:rFonts w:ascii="Cambria Math" w:hAnsi="Cambria Math" w:cs="Arial"/>
            <w:sz w:val="24"/>
            <w:szCs w:val="24"/>
            <w:lang w:val="es-ES_tradnl"/>
          </w:rPr>
          <m:t>hs</m:t>
        </m:r>
      </m:oMath>
      <w:r w:rsidRPr="000F06AD">
        <w:rPr>
          <w:rFonts w:ascii="Arial" w:hAnsi="Arial" w:cs="Arial"/>
          <w:sz w:val="24"/>
          <w:szCs w:val="24"/>
          <w:lang w:val="es-ES_tradnl"/>
        </w:rPr>
        <w:t xml:space="preserve"> al año en tareas para el aprendizaje (ver fórmula 1). </w:t>
      </w:r>
    </w:p>
    <w:p w:rsidR="000F06AD" w:rsidRPr="000F06AD" w:rsidRDefault="000F06AD" w:rsidP="00E128C4">
      <w:pPr>
        <w:spacing w:after="0" w:line="360" w:lineRule="auto"/>
        <w:jc w:val="center"/>
        <w:rPr>
          <w:rFonts w:ascii="Arial" w:hAnsi="Arial" w:cs="Arial"/>
          <w:sz w:val="24"/>
          <w:szCs w:val="24"/>
          <w:lang w:val="es-ES_tradnl"/>
        </w:rPr>
      </w:pPr>
      <m:oMath>
        <m:r>
          <w:rPr>
            <w:rFonts w:ascii="Cambria Math" w:hAnsi="Cambria Math" w:cs="Arial"/>
            <w:sz w:val="24"/>
            <w:szCs w:val="24"/>
            <w:lang w:val="es-ES_tradnl"/>
          </w:rPr>
          <m:t>1650</m:t>
        </m:r>
        <m:r>
          <w:rPr>
            <w:rFonts w:ascii="Cambria Math" w:hAnsi="Cambria Math" w:cs="Arial"/>
            <w:sz w:val="24"/>
            <w:szCs w:val="24"/>
            <w:lang w:val="es-ES_tradnl"/>
          </w:rPr>
          <m:t>hs=60ECTS*27.5</m:t>
        </m:r>
      </m:oMath>
      <w:r w:rsidRPr="000F06AD">
        <w:rPr>
          <w:rFonts w:ascii="Arial" w:hAnsi="Arial" w:cs="Arial"/>
          <w:sz w:val="24"/>
          <w:szCs w:val="24"/>
          <w:lang w:val="es-ES_tradnl"/>
        </w:rPr>
        <w:tab/>
        <w:t>(1)</w:t>
      </w:r>
    </w:p>
    <w:p w:rsidR="000F06AD" w:rsidRPr="000F06AD" w:rsidRDefault="000F06AD" w:rsidP="00E128C4">
      <w:pPr>
        <w:spacing w:after="0" w:line="360" w:lineRule="auto"/>
        <w:jc w:val="both"/>
        <w:rPr>
          <w:rFonts w:ascii="Arial" w:hAnsi="Arial" w:cs="Arial"/>
          <w:sz w:val="24"/>
          <w:szCs w:val="24"/>
          <w:lang w:val="es-ES_tradnl"/>
        </w:rPr>
      </w:pPr>
      <w:r w:rsidRPr="000F06AD">
        <w:rPr>
          <w:rFonts w:ascii="Arial" w:hAnsi="Arial" w:cs="Arial"/>
          <w:sz w:val="24"/>
          <w:szCs w:val="24"/>
          <w:lang w:val="es-ES_tradnl"/>
        </w:rPr>
        <w:t>Se toma 27.5 como un promedio entre 25 y 30 hs.</w:t>
      </w:r>
    </w:p>
    <w:p w:rsidR="000F06AD" w:rsidRPr="000F06AD" w:rsidRDefault="000F06AD" w:rsidP="00E128C4">
      <w:pPr>
        <w:spacing w:after="0" w:line="360" w:lineRule="auto"/>
        <w:jc w:val="both"/>
        <w:rPr>
          <w:rFonts w:ascii="Arial" w:hAnsi="Arial" w:cs="Arial"/>
          <w:sz w:val="24"/>
          <w:szCs w:val="24"/>
          <w:lang w:val="es-ES_tradnl"/>
        </w:rPr>
      </w:pPr>
      <w:r w:rsidRPr="000F06AD">
        <w:rPr>
          <w:rFonts w:ascii="Arial" w:hAnsi="Arial" w:cs="Arial"/>
          <w:sz w:val="24"/>
          <w:szCs w:val="24"/>
          <w:lang w:val="es-ES_tradnl"/>
        </w:rPr>
        <w:t xml:space="preserve">La equivalencia de 160 horas cátedras a 15 ECTS se obtiene, de manera levemente conservadora, de la siguiente </w:t>
      </w:r>
      <w:r w:rsidR="001C4C82">
        <w:rPr>
          <w:rFonts w:ascii="Arial" w:hAnsi="Arial" w:cs="Arial"/>
          <w:sz w:val="24"/>
          <w:szCs w:val="24"/>
          <w:lang w:val="es-ES_tradnl"/>
        </w:rPr>
        <w:t>forma</w:t>
      </w:r>
      <w:r w:rsidRPr="000F06AD">
        <w:rPr>
          <w:rFonts w:ascii="Arial" w:hAnsi="Arial" w:cs="Arial"/>
          <w:sz w:val="24"/>
          <w:szCs w:val="24"/>
          <w:lang w:val="es-ES_tradnl"/>
        </w:rPr>
        <w:t>: suponiendo que por cada hora de asistencia a clase, el alumno debe invertir un fac</w:t>
      </w:r>
      <w:bookmarkStart w:id="4" w:name="OLE_LINK29"/>
      <w:r w:rsidRPr="000F06AD">
        <w:rPr>
          <w:rFonts w:ascii="Arial" w:hAnsi="Arial" w:cs="Arial"/>
          <w:sz w:val="24"/>
          <w:szCs w:val="24"/>
          <w:lang w:val="es-ES_tradnl"/>
        </w:rPr>
        <w:t xml:space="preserve">tor de 1.5 horas adicionales, resulta que 160 hs cátedra son equivalentes a 400 hs dedicadas </w:t>
      </w:r>
    </w:p>
    <w:p w:rsidR="000F06AD" w:rsidRPr="000F06AD" w:rsidRDefault="000F06AD" w:rsidP="00E128C4">
      <w:pPr>
        <w:spacing w:after="0" w:line="360" w:lineRule="auto"/>
        <w:jc w:val="center"/>
        <w:rPr>
          <w:rFonts w:ascii="Arial" w:hAnsi="Arial" w:cs="Arial"/>
          <w:sz w:val="24"/>
          <w:szCs w:val="24"/>
          <w:lang w:val="es-ES_tradnl"/>
        </w:rPr>
      </w:pPr>
      <m:oMath>
        <m:r>
          <w:rPr>
            <w:rFonts w:ascii="Cambria Math" w:hAnsi="Cambria Math" w:cs="Arial"/>
            <w:sz w:val="24"/>
            <w:szCs w:val="24"/>
            <w:lang w:val="es-ES_tradnl"/>
          </w:rPr>
          <m:t>400</m:t>
        </m:r>
        <m:r>
          <w:rPr>
            <w:rFonts w:ascii="Cambria Math" w:hAnsi="Cambria Math" w:cs="Arial"/>
            <w:sz w:val="24"/>
            <w:szCs w:val="24"/>
            <w:lang w:val="es-ES_tradnl"/>
          </w:rPr>
          <m:t>hsDedicadas ≅160</m:t>
        </m:r>
        <m:r>
          <w:rPr>
            <w:rFonts w:ascii="Cambria Math" w:hAnsi="Cambria Math" w:cs="Arial"/>
            <w:sz w:val="24"/>
            <w:szCs w:val="24"/>
            <w:lang w:val="es-ES_tradnl"/>
          </w:rPr>
          <m:t>hC+160</m:t>
        </m:r>
        <m:r>
          <w:rPr>
            <w:rFonts w:ascii="Cambria Math" w:hAnsi="Cambria Math" w:cs="Arial"/>
            <w:sz w:val="24"/>
            <w:szCs w:val="24"/>
            <w:lang w:val="es-ES_tradnl"/>
          </w:rPr>
          <m:t>hC*1.5</m:t>
        </m:r>
      </m:oMath>
      <w:r w:rsidRPr="000F06AD">
        <w:rPr>
          <w:rFonts w:ascii="Arial" w:hAnsi="Arial" w:cs="Arial"/>
          <w:sz w:val="24"/>
          <w:szCs w:val="24"/>
          <w:lang w:val="es-ES_tradnl"/>
        </w:rPr>
        <w:t xml:space="preserve">   (2)</w:t>
      </w:r>
    </w:p>
    <w:bookmarkEnd w:id="4"/>
    <w:p w:rsidR="000F06AD" w:rsidRPr="000F06AD" w:rsidRDefault="000F06AD" w:rsidP="00E128C4">
      <w:pPr>
        <w:spacing w:after="0" w:line="360" w:lineRule="auto"/>
        <w:jc w:val="both"/>
        <w:rPr>
          <w:rFonts w:ascii="Arial" w:hAnsi="Arial" w:cs="Arial"/>
          <w:sz w:val="24"/>
          <w:szCs w:val="24"/>
          <w:lang w:val="es-ES_tradnl"/>
        </w:rPr>
      </w:pPr>
      <w:r w:rsidRPr="000F06AD">
        <w:rPr>
          <w:rFonts w:ascii="Arial" w:hAnsi="Arial" w:cs="Arial"/>
          <w:sz w:val="24"/>
          <w:szCs w:val="24"/>
          <w:lang w:val="es-ES_tradnl"/>
        </w:rPr>
        <w:t>Luego, dividiendo este resultado por 27,5 horas para obtener los ECTS queda:</w:t>
      </w:r>
    </w:p>
    <w:p w:rsidR="000F06AD" w:rsidRPr="000F06AD" w:rsidRDefault="000F06AD" w:rsidP="00E128C4">
      <w:pPr>
        <w:spacing w:after="0" w:line="360" w:lineRule="auto"/>
        <w:jc w:val="center"/>
        <w:rPr>
          <w:rFonts w:ascii="Arial" w:hAnsi="Arial" w:cs="Arial"/>
          <w:sz w:val="24"/>
          <w:szCs w:val="24"/>
          <w:lang w:val="es-ES_tradnl"/>
        </w:rPr>
      </w:pPr>
      <m:oMath>
        <m:r>
          <w:rPr>
            <w:rFonts w:ascii="Cambria Math" w:hAnsi="Cambria Math" w:cs="Arial"/>
            <w:sz w:val="24"/>
            <w:szCs w:val="24"/>
            <w:lang w:val="es-ES_tradnl"/>
          </w:rPr>
          <m:t>14.55ECTS=</m:t>
        </m:r>
        <m:f>
          <m:fPr>
            <m:ctrlPr>
              <w:rPr>
                <w:rFonts w:ascii="Cambria Math" w:hAnsi="Cambria Math" w:cs="Arial"/>
                <w:i/>
                <w:sz w:val="24"/>
                <w:szCs w:val="24"/>
                <w:lang w:val="es-ES_tradnl"/>
              </w:rPr>
            </m:ctrlPr>
          </m:fPr>
          <m:num>
            <m:r>
              <w:rPr>
                <w:rFonts w:ascii="Cambria Math" w:hAnsi="Cambria Math" w:cs="Arial"/>
                <w:sz w:val="24"/>
                <w:szCs w:val="24"/>
                <w:lang w:val="es-ES_tradnl"/>
              </w:rPr>
              <m:t>160</m:t>
            </m:r>
            <m:r>
              <w:rPr>
                <w:rFonts w:ascii="Cambria Math" w:hAnsi="Cambria Math" w:cs="Arial"/>
                <w:sz w:val="24"/>
                <w:szCs w:val="24"/>
                <w:lang w:val="es-ES_tradnl"/>
              </w:rPr>
              <m:t>hC+160</m:t>
            </m:r>
            <m:r>
              <w:rPr>
                <w:rFonts w:ascii="Cambria Math" w:hAnsi="Cambria Math" w:cs="Arial"/>
                <w:sz w:val="24"/>
                <w:szCs w:val="24"/>
                <w:lang w:val="es-ES_tradnl"/>
              </w:rPr>
              <m:t>hC*1.5</m:t>
            </m:r>
          </m:num>
          <m:den>
            <m:r>
              <w:rPr>
                <w:rFonts w:ascii="Cambria Math" w:hAnsi="Cambria Math" w:cs="Arial"/>
                <w:sz w:val="24"/>
                <w:szCs w:val="24"/>
                <w:lang w:val="es-ES_tradnl"/>
              </w:rPr>
              <m:t>27.5</m:t>
            </m:r>
          </m:den>
        </m:f>
      </m:oMath>
      <w:r w:rsidRPr="000F06AD">
        <w:rPr>
          <w:rFonts w:ascii="Arial" w:hAnsi="Arial" w:cs="Arial"/>
          <w:sz w:val="24"/>
          <w:szCs w:val="24"/>
          <w:lang w:val="es-ES_tradnl"/>
        </w:rPr>
        <w:tab/>
        <w:t>(3)                 Redondeando: 15 ECTS</w:t>
      </w:r>
    </w:p>
    <w:p w:rsidR="000F06AD" w:rsidRPr="000F06AD" w:rsidRDefault="000F06AD" w:rsidP="00E128C4">
      <w:pPr>
        <w:pStyle w:val="EstiloTextosinformatoTimesNewRoman12ptJustificado"/>
        <w:spacing w:line="360" w:lineRule="auto"/>
        <w:rPr>
          <w:rFonts w:ascii="Arial" w:hAnsi="Arial" w:cs="Arial"/>
          <w:szCs w:val="24"/>
          <w:lang w:val="es-ES_tradnl"/>
        </w:rPr>
      </w:pPr>
      <w:r w:rsidRPr="000F06AD">
        <w:rPr>
          <w:rFonts w:ascii="Arial" w:hAnsi="Arial" w:cs="Arial"/>
          <w:szCs w:val="24"/>
          <w:lang w:val="es-ES_tradnl"/>
        </w:rPr>
        <w:t>En general tendremos:</w:t>
      </w:r>
    </w:p>
    <w:p w:rsidR="000F06AD" w:rsidRPr="000F06AD" w:rsidRDefault="000F06AD" w:rsidP="00E128C4">
      <w:pPr>
        <w:pStyle w:val="EstiloTextosinformatoTimesNewRoman12ptJustificado"/>
        <w:spacing w:line="360" w:lineRule="auto"/>
        <w:rPr>
          <w:rFonts w:ascii="Arial" w:hAnsi="Arial" w:cs="Arial"/>
          <w:szCs w:val="24"/>
          <w:lang w:val="es-ES_tradnl"/>
        </w:rPr>
      </w:pPr>
    </w:p>
    <w:p w:rsidR="000F06AD" w:rsidRPr="000F06AD" w:rsidRDefault="000F06AD" w:rsidP="00E128C4">
      <w:pPr>
        <w:spacing w:after="0" w:line="360" w:lineRule="auto"/>
        <w:jc w:val="center"/>
        <w:rPr>
          <w:rFonts w:ascii="Arial" w:hAnsi="Arial" w:cs="Arial"/>
          <w:sz w:val="24"/>
          <w:szCs w:val="24"/>
          <w:lang w:val="es-ES_tradnl"/>
        </w:rPr>
      </w:pPr>
      <m:oMath>
        <m:r>
          <w:rPr>
            <w:rFonts w:ascii="Cambria Math" w:hAnsi="Cambria Math" w:cs="Arial"/>
            <w:sz w:val="24"/>
            <w:szCs w:val="24"/>
            <w:lang w:val="es-ES_tradnl"/>
          </w:rPr>
          <m:t>X hCátedra=</m:t>
        </m:r>
        <m:d>
          <m:dPr>
            <m:ctrlPr>
              <w:rPr>
                <w:rFonts w:ascii="Cambria Math" w:hAnsi="Cambria Math" w:cs="Arial"/>
                <w:i/>
                <w:sz w:val="24"/>
                <w:szCs w:val="24"/>
                <w:lang w:val="es-ES_tradnl"/>
              </w:rPr>
            </m:ctrlPr>
          </m:dPr>
          <m:e>
            <m:r>
              <w:rPr>
                <w:rFonts w:ascii="Cambria Math" w:hAnsi="Cambria Math" w:cs="Arial"/>
                <w:sz w:val="24"/>
                <w:szCs w:val="24"/>
                <w:lang w:val="es-ES_tradnl"/>
              </w:rPr>
              <m:t>X*</m:t>
            </m:r>
            <m:f>
              <m:fPr>
                <m:ctrlPr>
                  <w:rPr>
                    <w:rFonts w:ascii="Cambria Math" w:hAnsi="Cambria Math" w:cs="Arial"/>
                    <w:i/>
                    <w:sz w:val="24"/>
                    <w:szCs w:val="24"/>
                    <w:lang w:val="es-ES_tradnl"/>
                  </w:rPr>
                </m:ctrlPr>
              </m:fPr>
              <m:num>
                <m:r>
                  <w:rPr>
                    <w:rFonts w:ascii="Cambria Math" w:hAnsi="Cambria Math" w:cs="Arial"/>
                    <w:sz w:val="24"/>
                    <w:szCs w:val="24"/>
                    <w:lang w:val="es-ES_tradnl"/>
                  </w:rPr>
                  <m:t>2.5</m:t>
                </m:r>
              </m:num>
              <m:den>
                <m:r>
                  <w:rPr>
                    <w:rFonts w:ascii="Cambria Math" w:hAnsi="Cambria Math" w:cs="Arial"/>
                    <w:sz w:val="24"/>
                    <w:szCs w:val="24"/>
                    <w:lang w:val="es-ES_tradnl"/>
                  </w:rPr>
                  <m:t>k</m:t>
                </m:r>
              </m:den>
            </m:f>
          </m:e>
        </m:d>
        <m:r>
          <w:rPr>
            <w:rFonts w:ascii="Cambria Math" w:hAnsi="Cambria Math" w:cs="Arial"/>
            <w:sz w:val="24"/>
            <w:szCs w:val="24"/>
            <w:lang w:val="es-ES_tradnl"/>
          </w:rPr>
          <m:t>ECTS</m:t>
        </m:r>
      </m:oMath>
      <w:r w:rsidRPr="000F06AD">
        <w:rPr>
          <w:rFonts w:ascii="Arial" w:hAnsi="Arial" w:cs="Arial"/>
          <w:sz w:val="24"/>
          <w:szCs w:val="24"/>
          <w:lang w:val="es-ES_tradnl"/>
        </w:rPr>
        <w:t xml:space="preserve">       (4)                       Dónde  </w:t>
      </w:r>
      <m:oMath>
        <m:r>
          <w:rPr>
            <w:rFonts w:ascii="Cambria Math" w:hAnsi="Cambria Math" w:cs="Arial"/>
            <w:sz w:val="24"/>
            <w:szCs w:val="24"/>
            <w:lang w:val="es-ES_tradnl"/>
          </w:rPr>
          <m:t>25≤k≤</m:t>
        </m:r>
      </m:oMath>
      <w:r w:rsidRPr="000F06AD">
        <w:rPr>
          <w:rFonts w:ascii="Arial" w:hAnsi="Arial" w:cs="Arial"/>
          <w:sz w:val="24"/>
          <w:szCs w:val="24"/>
          <w:lang w:val="es-ES_tradnl"/>
        </w:rPr>
        <w:t>30;</w:t>
      </w:r>
    </w:p>
    <w:p w:rsidR="000F06AD" w:rsidRPr="000F06AD" w:rsidRDefault="000F06AD" w:rsidP="00E128C4">
      <w:pPr>
        <w:spacing w:after="0" w:line="360" w:lineRule="auto"/>
        <w:jc w:val="both"/>
        <w:rPr>
          <w:rFonts w:ascii="Arial" w:hAnsi="Arial" w:cs="Arial"/>
          <w:sz w:val="24"/>
          <w:szCs w:val="24"/>
          <w:lang w:val="es-ES_tradnl"/>
        </w:rPr>
      </w:pPr>
      <w:r w:rsidRPr="000F06AD">
        <w:rPr>
          <w:rFonts w:ascii="Arial" w:hAnsi="Arial" w:cs="Arial"/>
          <w:sz w:val="24"/>
          <w:szCs w:val="24"/>
          <w:lang w:val="es-ES_tradnl"/>
        </w:rPr>
        <w:t>En nuestro caso, las 160 horas de cátedra, da que son equivalentes a entre 13.3 y 16 ECTS.</w:t>
      </w:r>
    </w:p>
    <w:p w:rsidR="000F06AD" w:rsidRPr="000F06AD" w:rsidRDefault="000F06AD" w:rsidP="00E128C4">
      <w:pPr>
        <w:spacing w:after="0" w:line="360" w:lineRule="auto"/>
        <w:jc w:val="both"/>
        <w:rPr>
          <w:rFonts w:ascii="Arial" w:hAnsi="Arial" w:cs="Arial"/>
          <w:sz w:val="24"/>
          <w:szCs w:val="24"/>
          <w:lang w:val="es-ES_tradnl"/>
        </w:rPr>
      </w:pPr>
      <w:r w:rsidRPr="000F06AD">
        <w:rPr>
          <w:rFonts w:ascii="Arial" w:hAnsi="Arial" w:cs="Arial"/>
          <w:sz w:val="24"/>
          <w:szCs w:val="24"/>
          <w:lang w:val="es-ES_tradnl"/>
        </w:rPr>
        <w:t>Como era de esperar, los valores de LOC expresados en la tabla 5, son equivalentes y esto se demuestra de la siguiente</w:t>
      </w:r>
      <w:r w:rsidR="001C4C82">
        <w:rPr>
          <w:rFonts w:ascii="Arial" w:hAnsi="Arial" w:cs="Arial"/>
          <w:sz w:val="24"/>
          <w:szCs w:val="24"/>
          <w:lang w:val="es-ES_tradnl"/>
        </w:rPr>
        <w:t xml:space="preserve"> manera: tomado como ejemplo a Programación A</w:t>
      </w:r>
      <w:r w:rsidRPr="000F06AD">
        <w:rPr>
          <w:rFonts w:ascii="Arial" w:hAnsi="Arial" w:cs="Arial"/>
          <w:sz w:val="24"/>
          <w:szCs w:val="24"/>
          <w:lang w:val="es-ES_tradnl"/>
        </w:rPr>
        <w:t>vanzada que totalizan 6370 LOC, observando nuestros propios registros,  en promedio, los alumnos codifican a una velocidad media de 60 LOC por hora, obtenemos aproximadamente 100 horas de codificación. Por otro lado, sabiendo que la tarea de codificación lleva aproximadamente un 25 % del total</w:t>
      </w:r>
      <w:r w:rsidR="0096604F">
        <w:rPr>
          <w:rFonts w:ascii="Arial" w:hAnsi="Arial" w:cs="Arial"/>
          <w:sz w:val="24"/>
          <w:szCs w:val="24"/>
          <w:lang w:val="es-ES_tradnl"/>
        </w:rPr>
        <w:t>,</w:t>
      </w:r>
      <w:r w:rsidRPr="000F06AD">
        <w:rPr>
          <w:rFonts w:ascii="Arial" w:hAnsi="Arial" w:cs="Arial"/>
          <w:sz w:val="24"/>
          <w:szCs w:val="24"/>
          <w:lang w:val="es-ES_tradnl"/>
        </w:rPr>
        <w:t xml:space="preserve"> tenemos que el alumno ocupa 400 horas en el trabajo total y esto último es equivalente a los 15 créditos ECTS (400 / 27). Con esto, se demuestra que la métrica usada en estos casos, no solo son equivalentes a las hs de clase y ECTS, </w:t>
      </w:r>
      <w:r w:rsidR="0096604F">
        <w:rPr>
          <w:rFonts w:ascii="Arial" w:hAnsi="Arial" w:cs="Arial"/>
          <w:sz w:val="24"/>
          <w:szCs w:val="24"/>
          <w:lang w:val="es-ES_tradnl"/>
        </w:rPr>
        <w:t xml:space="preserve">y agregan </w:t>
      </w:r>
      <w:r w:rsidRPr="000F06AD">
        <w:rPr>
          <w:rFonts w:ascii="Arial" w:hAnsi="Arial" w:cs="Arial"/>
          <w:sz w:val="24"/>
          <w:szCs w:val="24"/>
          <w:lang w:val="es-ES_tradnl"/>
        </w:rPr>
        <w:t>información</w:t>
      </w:r>
      <w:r w:rsidR="0096604F">
        <w:rPr>
          <w:rFonts w:ascii="Arial" w:hAnsi="Arial" w:cs="Arial"/>
          <w:sz w:val="24"/>
          <w:szCs w:val="24"/>
          <w:lang w:val="es-ES_tradnl"/>
        </w:rPr>
        <w:t xml:space="preserve"> sobre</w:t>
      </w:r>
      <w:r w:rsidRPr="000F06AD">
        <w:rPr>
          <w:rFonts w:ascii="Arial" w:hAnsi="Arial" w:cs="Arial"/>
          <w:sz w:val="24"/>
          <w:szCs w:val="24"/>
          <w:lang w:val="es-ES_tradnl"/>
        </w:rPr>
        <w:t xml:space="preserve"> las competencias</w:t>
      </w:r>
      <w:r w:rsidR="0096604F">
        <w:rPr>
          <w:rFonts w:ascii="Arial" w:hAnsi="Arial" w:cs="Arial"/>
          <w:sz w:val="24"/>
          <w:szCs w:val="24"/>
          <w:lang w:val="es-ES_tradnl"/>
        </w:rPr>
        <w:t>.</w:t>
      </w:r>
      <w:r w:rsidRPr="000F06AD">
        <w:rPr>
          <w:rFonts w:ascii="Arial" w:hAnsi="Arial" w:cs="Arial"/>
          <w:sz w:val="24"/>
          <w:szCs w:val="24"/>
          <w:lang w:val="es-ES_tradnl"/>
        </w:rPr>
        <w:t xml:space="preserve"> </w:t>
      </w:r>
    </w:p>
    <w:p w:rsidR="000F06AD" w:rsidRPr="000F06AD" w:rsidRDefault="000F06AD" w:rsidP="00E128C4">
      <w:pPr>
        <w:pStyle w:val="EstiloTextosinformatoTimesNewRomanJustificado"/>
        <w:spacing w:line="360" w:lineRule="auto"/>
        <w:rPr>
          <w:rFonts w:ascii="Arial" w:hAnsi="Arial" w:cs="Arial"/>
          <w:sz w:val="24"/>
          <w:szCs w:val="24"/>
          <w:lang w:val="es-ES"/>
        </w:rPr>
      </w:pPr>
    </w:p>
    <w:p w:rsidR="000F06AD" w:rsidRPr="000F06AD" w:rsidRDefault="000F2946" w:rsidP="000F06AD">
      <w:pPr>
        <w:pStyle w:val="Textosinformato"/>
        <w:jc w:val="both"/>
        <w:rPr>
          <w:rFonts w:ascii="Arial" w:hAnsi="Arial" w:cs="Arial"/>
          <w:b/>
          <w:bCs/>
          <w:sz w:val="24"/>
          <w:szCs w:val="24"/>
          <w:lang w:val="es-ES"/>
        </w:rPr>
      </w:pPr>
      <w:r>
        <w:rPr>
          <w:rFonts w:ascii="Arial" w:hAnsi="Arial" w:cs="Arial"/>
          <w:b/>
          <w:bCs/>
          <w:sz w:val="24"/>
          <w:szCs w:val="24"/>
          <w:lang w:val="es-ES"/>
        </w:rPr>
        <w:t>Aportes alcanzados</w:t>
      </w:r>
    </w:p>
    <w:p w:rsidR="000F06AD" w:rsidRPr="000F06AD" w:rsidRDefault="000F06AD" w:rsidP="000F06AD">
      <w:pPr>
        <w:pStyle w:val="Textosinformato"/>
        <w:jc w:val="both"/>
        <w:rPr>
          <w:rFonts w:ascii="Arial" w:hAnsi="Arial" w:cs="Arial"/>
          <w:b/>
          <w:bCs/>
          <w:sz w:val="24"/>
          <w:szCs w:val="24"/>
          <w:lang w:val="es-ES"/>
        </w:rPr>
      </w:pPr>
    </w:p>
    <w:p w:rsidR="000F06AD" w:rsidRPr="000F06AD" w:rsidRDefault="000F06AD" w:rsidP="000F2946">
      <w:pPr>
        <w:pStyle w:val="Textosinformato"/>
        <w:spacing w:line="360" w:lineRule="auto"/>
        <w:jc w:val="both"/>
        <w:rPr>
          <w:rFonts w:ascii="Arial" w:hAnsi="Arial" w:cs="Arial"/>
          <w:sz w:val="24"/>
          <w:szCs w:val="24"/>
          <w:lang w:val="es-ES_tradnl"/>
        </w:rPr>
      </w:pPr>
      <w:r w:rsidRPr="000F06AD">
        <w:rPr>
          <w:rFonts w:ascii="Arial" w:hAnsi="Arial" w:cs="Arial"/>
          <w:sz w:val="24"/>
          <w:szCs w:val="24"/>
          <w:lang w:val="es-ES_tradnl"/>
        </w:rPr>
        <w:t>Pudimos medir el esfuerzo de los alumnos a partir de métricas que son ampliamente usadas en la Ingeniería de software. Esto se hizo solamente para un Núcleo curricular, pero es exten</w:t>
      </w:r>
      <w:r w:rsidR="0096604F">
        <w:rPr>
          <w:rFonts w:ascii="Arial" w:hAnsi="Arial" w:cs="Arial"/>
          <w:sz w:val="24"/>
          <w:szCs w:val="24"/>
          <w:lang w:val="es-ES_tradnl"/>
        </w:rPr>
        <w:t>sible</w:t>
      </w:r>
      <w:r w:rsidRPr="000F06AD">
        <w:rPr>
          <w:rFonts w:ascii="Arial" w:hAnsi="Arial" w:cs="Arial"/>
          <w:sz w:val="24"/>
          <w:szCs w:val="24"/>
          <w:lang w:val="es-ES_tradnl"/>
        </w:rPr>
        <w:t xml:space="preserve"> a todos los demás Núcleos curriculares.</w:t>
      </w:r>
    </w:p>
    <w:p w:rsidR="000F06AD" w:rsidRPr="000F06AD" w:rsidRDefault="000F06AD" w:rsidP="000F2946">
      <w:pPr>
        <w:pStyle w:val="Textosinformato"/>
        <w:spacing w:line="360" w:lineRule="auto"/>
        <w:jc w:val="both"/>
        <w:rPr>
          <w:rFonts w:ascii="Arial" w:hAnsi="Arial" w:cs="Arial"/>
          <w:sz w:val="24"/>
          <w:szCs w:val="24"/>
          <w:lang w:val="es-ES_tradnl"/>
        </w:rPr>
      </w:pPr>
      <w:r w:rsidRPr="000F06AD">
        <w:rPr>
          <w:rFonts w:ascii="Arial" w:hAnsi="Arial" w:cs="Arial"/>
          <w:sz w:val="24"/>
          <w:szCs w:val="24"/>
          <w:lang w:val="es-ES_tradnl"/>
        </w:rPr>
        <w:t xml:space="preserve">La utilización de las líneas de código como nueva métrica para medir tanto el esfuerzo del alumno es superior en varios aspectos a las horas cátedra y ECTS. </w:t>
      </w:r>
    </w:p>
    <w:p w:rsidR="000F06AD" w:rsidRPr="000F06AD" w:rsidRDefault="000F06AD" w:rsidP="000F2946">
      <w:pPr>
        <w:pStyle w:val="Textosinformato"/>
        <w:spacing w:line="360" w:lineRule="auto"/>
        <w:jc w:val="both"/>
        <w:rPr>
          <w:rFonts w:ascii="Arial" w:hAnsi="Arial" w:cs="Arial"/>
          <w:sz w:val="24"/>
          <w:szCs w:val="24"/>
          <w:lang w:val="es-ES_tradnl"/>
        </w:rPr>
      </w:pPr>
      <w:r w:rsidRPr="000F06AD">
        <w:rPr>
          <w:rFonts w:ascii="Arial" w:hAnsi="Arial" w:cs="Arial"/>
          <w:sz w:val="24"/>
          <w:szCs w:val="24"/>
          <w:lang w:val="es-ES_tradnl"/>
        </w:rPr>
        <w:t xml:space="preserve">Las ventajas principales son: </w:t>
      </w:r>
    </w:p>
    <w:p w:rsidR="0096604F" w:rsidRDefault="000F06AD" w:rsidP="0096604F">
      <w:pPr>
        <w:pStyle w:val="Textosinformato"/>
        <w:numPr>
          <w:ilvl w:val="0"/>
          <w:numId w:val="8"/>
        </w:numPr>
        <w:spacing w:line="360" w:lineRule="auto"/>
        <w:jc w:val="both"/>
        <w:rPr>
          <w:rFonts w:ascii="Arial" w:hAnsi="Arial" w:cs="Arial"/>
          <w:sz w:val="24"/>
          <w:szCs w:val="24"/>
          <w:lang w:val="es-ES_tradnl"/>
        </w:rPr>
      </w:pPr>
      <w:r w:rsidRPr="000F06AD">
        <w:rPr>
          <w:rFonts w:ascii="Arial" w:hAnsi="Arial" w:cs="Arial"/>
          <w:sz w:val="24"/>
          <w:szCs w:val="24"/>
          <w:lang w:val="es-ES_tradnl"/>
        </w:rPr>
        <w:t xml:space="preserve">pueden ser usadas en carreras con modalidad </w:t>
      </w:r>
      <w:proofErr w:type="spellStart"/>
      <w:r w:rsidRPr="000F06AD">
        <w:rPr>
          <w:rFonts w:ascii="Arial" w:hAnsi="Arial" w:cs="Arial"/>
          <w:sz w:val="24"/>
          <w:szCs w:val="24"/>
          <w:lang w:val="es-ES_tradnl"/>
        </w:rPr>
        <w:t>semi</w:t>
      </w:r>
      <w:proofErr w:type="spellEnd"/>
      <w:r w:rsidRPr="000F06AD">
        <w:rPr>
          <w:rFonts w:ascii="Arial" w:hAnsi="Arial" w:cs="Arial"/>
          <w:sz w:val="24"/>
          <w:szCs w:val="24"/>
          <w:lang w:val="es-ES_tradnl"/>
        </w:rPr>
        <w:t xml:space="preserve">-presencial o no </w:t>
      </w:r>
      <w:r w:rsidRPr="000F06AD">
        <w:rPr>
          <w:rFonts w:ascii="Arial" w:hAnsi="Arial" w:cs="Arial"/>
          <w:sz w:val="24"/>
          <w:szCs w:val="24"/>
          <w:lang w:val="es-ES"/>
        </w:rPr>
        <w:t>presencial</w:t>
      </w:r>
      <w:r w:rsidRPr="000F06AD">
        <w:rPr>
          <w:rFonts w:ascii="Arial" w:hAnsi="Arial" w:cs="Arial"/>
          <w:sz w:val="24"/>
          <w:szCs w:val="24"/>
          <w:lang w:val="es-ES_tradnl"/>
        </w:rPr>
        <w:t xml:space="preserve">. </w:t>
      </w:r>
    </w:p>
    <w:p w:rsidR="0096604F" w:rsidRDefault="000F06AD" w:rsidP="0096604F">
      <w:pPr>
        <w:pStyle w:val="Textosinformato"/>
        <w:numPr>
          <w:ilvl w:val="0"/>
          <w:numId w:val="8"/>
        </w:numPr>
        <w:spacing w:line="360" w:lineRule="auto"/>
        <w:jc w:val="both"/>
        <w:rPr>
          <w:rFonts w:ascii="Arial" w:hAnsi="Arial" w:cs="Arial"/>
          <w:sz w:val="24"/>
          <w:szCs w:val="24"/>
          <w:lang w:val="es-ES_tradnl"/>
        </w:rPr>
      </w:pPr>
      <w:r w:rsidRPr="000F06AD">
        <w:rPr>
          <w:rFonts w:ascii="Arial" w:hAnsi="Arial" w:cs="Arial"/>
          <w:sz w:val="24"/>
          <w:szCs w:val="24"/>
          <w:lang w:val="es-ES_tradnl"/>
        </w:rPr>
        <w:t xml:space="preserve">indican claramente las competencias alcanzadas por el alumno. </w:t>
      </w:r>
    </w:p>
    <w:p w:rsidR="000F06AD" w:rsidRPr="000F06AD" w:rsidRDefault="000F06AD" w:rsidP="0096604F">
      <w:pPr>
        <w:pStyle w:val="Textosinformato"/>
        <w:numPr>
          <w:ilvl w:val="0"/>
          <w:numId w:val="8"/>
        </w:numPr>
        <w:spacing w:line="360" w:lineRule="auto"/>
        <w:jc w:val="both"/>
        <w:rPr>
          <w:rFonts w:ascii="Arial" w:hAnsi="Arial" w:cs="Arial"/>
          <w:sz w:val="24"/>
          <w:szCs w:val="24"/>
          <w:lang w:val="es-ES_tradnl"/>
        </w:rPr>
      </w:pPr>
      <w:r w:rsidRPr="000F06AD">
        <w:rPr>
          <w:rFonts w:ascii="Arial" w:hAnsi="Arial" w:cs="Arial"/>
          <w:sz w:val="24"/>
          <w:szCs w:val="24"/>
          <w:lang w:val="es-ES_tradnl"/>
        </w:rPr>
        <w:t>indican claramente cuál es la profundidad de los temas alcanzados.</w:t>
      </w:r>
    </w:p>
    <w:p w:rsidR="000F06AD" w:rsidRPr="000F06AD" w:rsidRDefault="000F06AD" w:rsidP="0096604F">
      <w:pPr>
        <w:pStyle w:val="Textosinformato"/>
        <w:numPr>
          <w:ilvl w:val="0"/>
          <w:numId w:val="8"/>
        </w:numPr>
        <w:spacing w:line="360" w:lineRule="auto"/>
        <w:jc w:val="both"/>
        <w:rPr>
          <w:rFonts w:ascii="Arial" w:hAnsi="Arial" w:cs="Arial"/>
          <w:sz w:val="24"/>
          <w:szCs w:val="24"/>
          <w:lang w:val="es-ES_tradnl"/>
        </w:rPr>
      </w:pPr>
      <w:r w:rsidRPr="000F06AD">
        <w:rPr>
          <w:rFonts w:ascii="Arial" w:hAnsi="Arial" w:cs="Arial"/>
          <w:sz w:val="24"/>
          <w:szCs w:val="24"/>
          <w:lang w:val="es-ES_tradnl"/>
        </w:rPr>
        <w:t>indican el “qué sabe hacer” y no solo lo que debería saber. En este sentido diferenciamos bien entre “saber” y “saber hacer”.</w:t>
      </w:r>
    </w:p>
    <w:p w:rsidR="000F06AD" w:rsidRPr="0096604F" w:rsidRDefault="000F06AD" w:rsidP="0096604F">
      <w:pPr>
        <w:pStyle w:val="Textosinformato"/>
        <w:numPr>
          <w:ilvl w:val="0"/>
          <w:numId w:val="8"/>
        </w:numPr>
        <w:spacing w:line="360" w:lineRule="auto"/>
        <w:jc w:val="both"/>
        <w:rPr>
          <w:rFonts w:ascii="Arial" w:hAnsi="Arial" w:cs="Arial"/>
          <w:sz w:val="24"/>
          <w:szCs w:val="24"/>
          <w:lang w:val="es-ES_tradnl"/>
        </w:rPr>
      </w:pPr>
      <w:r w:rsidRPr="0096604F">
        <w:rPr>
          <w:rFonts w:ascii="Arial" w:hAnsi="Arial" w:cs="Arial"/>
          <w:sz w:val="24"/>
          <w:szCs w:val="24"/>
          <w:lang w:val="es-ES_tradnl"/>
        </w:rPr>
        <w:t xml:space="preserve">Amplían claramente el significado del plan de contenidos </w:t>
      </w:r>
      <w:r w:rsidR="0096604F" w:rsidRPr="0096604F">
        <w:rPr>
          <w:rFonts w:ascii="Arial" w:hAnsi="Arial" w:cs="Arial"/>
          <w:sz w:val="24"/>
          <w:szCs w:val="24"/>
          <w:lang w:val="es-ES_tradnl"/>
        </w:rPr>
        <w:t>mínimos.</w:t>
      </w:r>
      <w:r w:rsidRPr="0096604F">
        <w:rPr>
          <w:rFonts w:ascii="Arial" w:hAnsi="Arial" w:cs="Arial"/>
          <w:sz w:val="24"/>
          <w:szCs w:val="24"/>
          <w:lang w:val="es-ES_tradnl"/>
        </w:rPr>
        <w:t xml:space="preserve"> ídem a e) pero con respecto al plan de contenidos detallado. </w:t>
      </w:r>
    </w:p>
    <w:p w:rsidR="000F06AD" w:rsidRPr="000F06AD" w:rsidRDefault="000F06AD" w:rsidP="0096604F">
      <w:pPr>
        <w:pStyle w:val="Textosinformato"/>
        <w:numPr>
          <w:ilvl w:val="0"/>
          <w:numId w:val="8"/>
        </w:numPr>
        <w:spacing w:line="360" w:lineRule="auto"/>
        <w:jc w:val="both"/>
        <w:rPr>
          <w:rFonts w:ascii="Arial" w:hAnsi="Arial" w:cs="Arial"/>
          <w:sz w:val="24"/>
          <w:szCs w:val="24"/>
          <w:lang w:val="es-ES_tradnl"/>
        </w:rPr>
      </w:pPr>
      <w:r w:rsidRPr="000F06AD">
        <w:rPr>
          <w:rFonts w:ascii="Arial" w:hAnsi="Arial" w:cs="Arial"/>
          <w:sz w:val="24"/>
          <w:szCs w:val="24"/>
          <w:lang w:val="es-ES_tradnl"/>
        </w:rPr>
        <w:t xml:space="preserve">facilita la movilidad estudiantil al poder comparar por competencias y no por simple numeración de contenidos. </w:t>
      </w:r>
    </w:p>
    <w:p w:rsidR="00254F00" w:rsidRPr="0096604F" w:rsidRDefault="000F06AD" w:rsidP="00254F00">
      <w:pPr>
        <w:pStyle w:val="Textosinformato"/>
        <w:numPr>
          <w:ilvl w:val="0"/>
          <w:numId w:val="8"/>
        </w:numPr>
        <w:autoSpaceDE w:val="0"/>
        <w:autoSpaceDN w:val="0"/>
        <w:adjustRightInd w:val="0"/>
        <w:jc w:val="both"/>
        <w:rPr>
          <w:rFonts w:ascii="Arial" w:hAnsi="Arial" w:cs="Arial"/>
          <w:b/>
          <w:bCs/>
          <w:sz w:val="24"/>
          <w:szCs w:val="24"/>
          <w:lang w:val="es-ES"/>
        </w:rPr>
      </w:pPr>
      <w:r w:rsidRPr="0096604F">
        <w:rPr>
          <w:rFonts w:ascii="Arial" w:hAnsi="Arial" w:cs="Arial"/>
          <w:sz w:val="24"/>
          <w:szCs w:val="24"/>
          <w:lang w:val="es-ES_tradnl"/>
        </w:rPr>
        <w:t>Las métricas propuestas no excluye el uso de las tradicionales, se las puede usar como un complemento.</w:t>
      </w:r>
    </w:p>
    <w:sectPr w:rsidR="00254F00" w:rsidRPr="0096604F" w:rsidSect="00C97337">
      <w:headerReference w:type="default" r:id="rId7"/>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3B5" w:rsidRDefault="000D63B5" w:rsidP="00254F00">
      <w:pPr>
        <w:spacing w:after="0" w:line="240" w:lineRule="auto"/>
      </w:pPr>
      <w:r>
        <w:separator/>
      </w:r>
    </w:p>
  </w:endnote>
  <w:endnote w:type="continuationSeparator" w:id="0">
    <w:p w:rsidR="000D63B5" w:rsidRDefault="000D63B5" w:rsidP="00254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3B5" w:rsidRDefault="000D63B5" w:rsidP="00254F00">
      <w:pPr>
        <w:spacing w:after="0" w:line="240" w:lineRule="auto"/>
      </w:pPr>
      <w:r>
        <w:separator/>
      </w:r>
    </w:p>
  </w:footnote>
  <w:footnote w:type="continuationSeparator" w:id="0">
    <w:p w:rsidR="000D63B5" w:rsidRDefault="000D63B5" w:rsidP="00254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F00" w:rsidRDefault="00254F00">
    <w:pPr>
      <w:pStyle w:val="Encabezado"/>
    </w:pPr>
    <w:r>
      <w:rPr>
        <w:noProof/>
        <w:lang w:eastAsia="es-ES"/>
      </w:rPr>
      <w:drawing>
        <wp:inline distT="0" distB="0" distL="0" distR="0">
          <wp:extent cx="5607920" cy="1031359"/>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_Jornada Interdepartamental (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07920" cy="103135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1068"/>
        </w:tabs>
        <w:ind w:left="1068" w:hanging="360"/>
      </w:pPr>
      <w:rPr>
        <w:rFonts w:ascii="Symbol" w:hAnsi="Symbol" w:cs="Symbol"/>
      </w:rPr>
    </w:lvl>
  </w:abstractNum>
  <w:abstractNum w:abstractNumId="1">
    <w:nsid w:val="1B6068C0"/>
    <w:multiLevelType w:val="hybridMultilevel"/>
    <w:tmpl w:val="CEE858E2"/>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2A2767F7"/>
    <w:multiLevelType w:val="hybridMultilevel"/>
    <w:tmpl w:val="A2FE72E2"/>
    <w:lvl w:ilvl="0" w:tplc="C7AA3A5E">
      <w:start w:val="1"/>
      <w:numFmt w:val="lowerLetter"/>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E3708C2"/>
    <w:multiLevelType w:val="hybridMultilevel"/>
    <w:tmpl w:val="508699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4F15D69"/>
    <w:multiLevelType w:val="hybridMultilevel"/>
    <w:tmpl w:val="3C2016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65855BF"/>
    <w:multiLevelType w:val="multilevel"/>
    <w:tmpl w:val="2C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79A3036"/>
    <w:multiLevelType w:val="hybridMultilevel"/>
    <w:tmpl w:val="6B2E330A"/>
    <w:lvl w:ilvl="0" w:tplc="2C0A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7CDE1F0A"/>
    <w:multiLevelType w:val="hybridMultilevel"/>
    <w:tmpl w:val="0BFAD768"/>
    <w:lvl w:ilvl="0" w:tplc="AAAC1A2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D6F516E"/>
    <w:multiLevelType w:val="hybridMultilevel"/>
    <w:tmpl w:val="44D2B4D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5"/>
  </w:num>
  <w:num w:numId="5">
    <w:abstractNumId w:val="2"/>
  </w:num>
  <w:num w:numId="6">
    <w:abstractNumId w:val="8"/>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254F00"/>
    <w:rsid w:val="000266C9"/>
    <w:rsid w:val="000523A2"/>
    <w:rsid w:val="000D63B5"/>
    <w:rsid w:val="000F06AD"/>
    <w:rsid w:val="000F2946"/>
    <w:rsid w:val="001572FE"/>
    <w:rsid w:val="001C4C82"/>
    <w:rsid w:val="00224A6F"/>
    <w:rsid w:val="00254F00"/>
    <w:rsid w:val="002937E4"/>
    <w:rsid w:val="002D13CF"/>
    <w:rsid w:val="002F4532"/>
    <w:rsid w:val="00352413"/>
    <w:rsid w:val="004008AC"/>
    <w:rsid w:val="004F6BE5"/>
    <w:rsid w:val="00516CFD"/>
    <w:rsid w:val="00583384"/>
    <w:rsid w:val="0061129F"/>
    <w:rsid w:val="0063196A"/>
    <w:rsid w:val="00671DA2"/>
    <w:rsid w:val="006E4E36"/>
    <w:rsid w:val="006F7EE8"/>
    <w:rsid w:val="0079170E"/>
    <w:rsid w:val="007A3E5F"/>
    <w:rsid w:val="007B2176"/>
    <w:rsid w:val="007E1F52"/>
    <w:rsid w:val="007E7DC1"/>
    <w:rsid w:val="008D6D5C"/>
    <w:rsid w:val="0096604F"/>
    <w:rsid w:val="009F34A8"/>
    <w:rsid w:val="009F48A2"/>
    <w:rsid w:val="00AB27EB"/>
    <w:rsid w:val="00B00B56"/>
    <w:rsid w:val="00B5428C"/>
    <w:rsid w:val="00C97337"/>
    <w:rsid w:val="00DC6528"/>
    <w:rsid w:val="00DE14C6"/>
    <w:rsid w:val="00E128C4"/>
    <w:rsid w:val="00E52F6F"/>
    <w:rsid w:val="00E756D0"/>
    <w:rsid w:val="00E97508"/>
    <w:rsid w:val="00F02AD2"/>
    <w:rsid w:val="00FA72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BE5"/>
    <w:pPr>
      <w:spacing w:after="200" w:line="276" w:lineRule="auto"/>
    </w:pPr>
    <w:rPr>
      <w:lang w:val="es-ES"/>
    </w:rPr>
  </w:style>
  <w:style w:type="paragraph" w:styleId="Ttulo1">
    <w:name w:val="heading 1"/>
    <w:basedOn w:val="Normal"/>
    <w:next w:val="Normal"/>
    <w:link w:val="Ttulo1Car"/>
    <w:qFormat/>
    <w:rsid w:val="000F06AD"/>
    <w:pPr>
      <w:keepNext/>
      <w:framePr w:hSpace="141" w:wrap="around" w:vAnchor="text" w:hAnchor="margin" w:y="154"/>
      <w:spacing w:after="0" w:line="240" w:lineRule="auto"/>
      <w:jc w:val="center"/>
      <w:outlineLvl w:val="0"/>
    </w:pPr>
    <w:rPr>
      <w:rFonts w:ascii="Arial" w:eastAsia="Times New Roman" w:hAnsi="Arial" w:cs="Arial"/>
      <w:b/>
      <w:bCs/>
      <w:sz w:val="20"/>
      <w:szCs w:val="20"/>
    </w:rPr>
  </w:style>
  <w:style w:type="paragraph" w:styleId="Ttulo2">
    <w:name w:val="heading 2"/>
    <w:basedOn w:val="Normal"/>
    <w:next w:val="Normal"/>
    <w:link w:val="Ttulo2Car"/>
    <w:qFormat/>
    <w:rsid w:val="000F06AD"/>
    <w:pPr>
      <w:keepNext/>
      <w:spacing w:after="0" w:line="240" w:lineRule="auto"/>
      <w:jc w:val="center"/>
      <w:outlineLvl w:val="1"/>
    </w:pPr>
    <w:rPr>
      <w:rFonts w:ascii="Arial" w:eastAsia="Times New Roman"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4F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4F00"/>
  </w:style>
  <w:style w:type="paragraph" w:styleId="Piedepgina">
    <w:name w:val="footer"/>
    <w:basedOn w:val="Normal"/>
    <w:link w:val="PiedepginaCar"/>
    <w:unhideWhenUsed/>
    <w:rsid w:val="00254F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4F00"/>
  </w:style>
  <w:style w:type="paragraph" w:customStyle="1" w:styleId="Default">
    <w:name w:val="Default"/>
    <w:rsid w:val="00254F00"/>
    <w:pPr>
      <w:autoSpaceDE w:val="0"/>
      <w:autoSpaceDN w:val="0"/>
      <w:adjustRightInd w:val="0"/>
      <w:spacing w:after="0" w:line="240" w:lineRule="auto"/>
    </w:pPr>
    <w:rPr>
      <w:rFonts w:ascii="Times New Roman" w:eastAsia="Calibri" w:hAnsi="Times New Roman" w:cs="Times New Roman"/>
      <w:color w:val="000000"/>
      <w:sz w:val="24"/>
      <w:szCs w:val="24"/>
      <w:lang w:eastAsia="es-AR"/>
    </w:rPr>
  </w:style>
  <w:style w:type="character" w:styleId="Hipervnculo">
    <w:name w:val="Hyperlink"/>
    <w:basedOn w:val="Fuentedeprrafopredeter"/>
    <w:uiPriority w:val="99"/>
    <w:unhideWhenUsed/>
    <w:rsid w:val="00254F00"/>
    <w:rPr>
      <w:color w:val="0563C1" w:themeColor="hyperlink"/>
      <w:u w:val="single"/>
    </w:rPr>
  </w:style>
  <w:style w:type="paragraph" w:styleId="Prrafodelista">
    <w:name w:val="List Paragraph"/>
    <w:basedOn w:val="Normal"/>
    <w:uiPriority w:val="34"/>
    <w:qFormat/>
    <w:rsid w:val="0061129F"/>
    <w:pPr>
      <w:ind w:left="720"/>
      <w:contextualSpacing/>
    </w:pPr>
  </w:style>
  <w:style w:type="paragraph" w:customStyle="1" w:styleId="VParrafo">
    <w:name w:val="VParrafo"/>
    <w:basedOn w:val="Normal"/>
    <w:link w:val="VParrafoCar"/>
    <w:qFormat/>
    <w:rsid w:val="001572FE"/>
    <w:pPr>
      <w:spacing w:before="100" w:beforeAutospacing="1" w:after="120" w:line="360" w:lineRule="auto"/>
      <w:ind w:firstLine="567"/>
      <w:jc w:val="both"/>
    </w:pPr>
    <w:rPr>
      <w:rFonts w:ascii="Times New Roman" w:eastAsia="Calibri" w:hAnsi="Times New Roman" w:cs="Times New Roman"/>
      <w:sz w:val="24"/>
      <w:szCs w:val="24"/>
      <w:lang w:eastAsia="es-AR"/>
    </w:rPr>
  </w:style>
  <w:style w:type="character" w:customStyle="1" w:styleId="VParrafoCar">
    <w:name w:val="VParrafo Car"/>
    <w:basedOn w:val="Fuentedeprrafopredeter"/>
    <w:link w:val="VParrafo"/>
    <w:rsid w:val="001572FE"/>
    <w:rPr>
      <w:rFonts w:ascii="Times New Roman" w:eastAsia="Calibri" w:hAnsi="Times New Roman" w:cs="Times New Roman"/>
      <w:sz w:val="24"/>
      <w:szCs w:val="24"/>
      <w:lang w:val="es-ES" w:eastAsia="es-AR"/>
    </w:rPr>
  </w:style>
  <w:style w:type="character" w:customStyle="1" w:styleId="Ttulo1Car">
    <w:name w:val="Título 1 Car"/>
    <w:basedOn w:val="Fuentedeprrafopredeter"/>
    <w:link w:val="Ttulo1"/>
    <w:rsid w:val="000F06AD"/>
    <w:rPr>
      <w:rFonts w:ascii="Arial" w:eastAsia="Times New Roman" w:hAnsi="Arial" w:cs="Arial"/>
      <w:b/>
      <w:bCs/>
      <w:sz w:val="20"/>
      <w:szCs w:val="20"/>
      <w:lang w:val="es-ES"/>
    </w:rPr>
  </w:style>
  <w:style w:type="character" w:customStyle="1" w:styleId="Ttulo2Car">
    <w:name w:val="Título 2 Car"/>
    <w:basedOn w:val="Fuentedeprrafopredeter"/>
    <w:link w:val="Ttulo2"/>
    <w:rsid w:val="000F06AD"/>
    <w:rPr>
      <w:rFonts w:ascii="Arial" w:eastAsia="Times New Roman" w:hAnsi="Arial" w:cs="Arial"/>
      <w:b/>
      <w:bCs/>
      <w:sz w:val="20"/>
      <w:szCs w:val="20"/>
      <w:lang w:val="es-ES"/>
    </w:rPr>
  </w:style>
  <w:style w:type="paragraph" w:styleId="Textosinformato">
    <w:name w:val="Plain Text"/>
    <w:basedOn w:val="Normal"/>
    <w:link w:val="TextosinformatoCar"/>
    <w:semiHidden/>
    <w:rsid w:val="000F06AD"/>
    <w:pPr>
      <w:spacing w:after="0" w:line="240" w:lineRule="auto"/>
    </w:pPr>
    <w:rPr>
      <w:rFonts w:ascii="Courier New" w:eastAsia="Times New Roman" w:hAnsi="Courier New" w:cs="Courier New"/>
      <w:sz w:val="20"/>
      <w:szCs w:val="20"/>
      <w:lang w:val="en-US"/>
    </w:rPr>
  </w:style>
  <w:style w:type="character" w:customStyle="1" w:styleId="TextosinformatoCar">
    <w:name w:val="Texto sin formato Car"/>
    <w:basedOn w:val="Fuentedeprrafopredeter"/>
    <w:link w:val="Textosinformato"/>
    <w:semiHidden/>
    <w:rsid w:val="000F06AD"/>
    <w:rPr>
      <w:rFonts w:ascii="Courier New" w:eastAsia="Times New Roman" w:hAnsi="Courier New" w:cs="Courier New"/>
      <w:sz w:val="20"/>
      <w:szCs w:val="20"/>
      <w:lang w:val="en-US"/>
    </w:rPr>
  </w:style>
  <w:style w:type="paragraph" w:customStyle="1" w:styleId="EstiloTextosinformatoTimesNewRomanJustificado">
    <w:name w:val="Estilo Texto sin formato + Times New Roman Justificado"/>
    <w:basedOn w:val="Textosinformato"/>
    <w:rsid w:val="000F06AD"/>
    <w:pPr>
      <w:jc w:val="both"/>
    </w:pPr>
    <w:rPr>
      <w:rFonts w:ascii="Times New Roman" w:hAnsi="Times New Roman" w:cs="Times New Roman"/>
    </w:rPr>
  </w:style>
  <w:style w:type="paragraph" w:customStyle="1" w:styleId="EstiloTextosinformatoTimesNewRoman12ptJustificado">
    <w:name w:val="Estilo Texto sin formato + Times New Roman 12 pt Justificado"/>
    <w:basedOn w:val="Textosinformato"/>
    <w:rsid w:val="000F06AD"/>
    <w:pPr>
      <w:jc w:val="both"/>
    </w:pPr>
    <w:rPr>
      <w:rFonts w:ascii="Times New Roman" w:hAnsi="Times New Roman" w:cs="Times New Roman"/>
      <w:sz w:val="24"/>
    </w:rPr>
  </w:style>
  <w:style w:type="paragraph" w:styleId="Textoindependiente">
    <w:name w:val="Body Text"/>
    <w:basedOn w:val="Normal"/>
    <w:link w:val="TextoindependienteCar"/>
    <w:semiHidden/>
    <w:rsid w:val="000F06AD"/>
    <w:pPr>
      <w:spacing w:after="0" w:line="240" w:lineRule="atLeast"/>
      <w:jc w:val="center"/>
    </w:pPr>
    <w:rPr>
      <w:rFonts w:ascii="Times New Roman" w:eastAsia="Times New Roman" w:hAnsi="Times New Roman" w:cs="Times New Roman"/>
      <w:b/>
      <w:bCs/>
      <w:sz w:val="32"/>
      <w:szCs w:val="20"/>
      <w:lang w:val="en-US"/>
    </w:rPr>
  </w:style>
  <w:style w:type="character" w:customStyle="1" w:styleId="TextoindependienteCar">
    <w:name w:val="Texto independiente Car"/>
    <w:basedOn w:val="Fuentedeprrafopredeter"/>
    <w:link w:val="Textoindependiente"/>
    <w:semiHidden/>
    <w:rsid w:val="000F06AD"/>
    <w:rPr>
      <w:rFonts w:ascii="Times New Roman" w:eastAsia="Times New Roman" w:hAnsi="Times New Roman" w:cs="Times New Roman"/>
      <w:b/>
      <w:bCs/>
      <w:sz w:val="32"/>
      <w:szCs w:val="20"/>
      <w:lang w:val="en-US"/>
    </w:rPr>
  </w:style>
  <w:style w:type="paragraph" w:styleId="Textoindependiente2">
    <w:name w:val="Body Text 2"/>
    <w:basedOn w:val="Normal"/>
    <w:link w:val="Textoindependiente2Car"/>
    <w:semiHidden/>
    <w:rsid w:val="000F06AD"/>
    <w:pPr>
      <w:spacing w:after="0" w:line="240" w:lineRule="atLeast"/>
    </w:pPr>
    <w:rPr>
      <w:rFonts w:ascii="Arial" w:eastAsia="Times New Roman" w:hAnsi="Arial" w:cs="Arial"/>
      <w:b/>
      <w:bCs/>
      <w:spacing w:val="-3"/>
      <w:lang w:val="es-ES_tradnl"/>
    </w:rPr>
  </w:style>
  <w:style w:type="character" w:customStyle="1" w:styleId="Textoindependiente2Car">
    <w:name w:val="Texto independiente 2 Car"/>
    <w:basedOn w:val="Fuentedeprrafopredeter"/>
    <w:link w:val="Textoindependiente2"/>
    <w:semiHidden/>
    <w:rsid w:val="000F06AD"/>
    <w:rPr>
      <w:rFonts w:ascii="Arial" w:eastAsia="Times New Roman" w:hAnsi="Arial" w:cs="Arial"/>
      <w:b/>
      <w:bCs/>
      <w:spacing w:val="-3"/>
      <w:lang w:val="es-ES_tradnl"/>
    </w:rPr>
  </w:style>
  <w:style w:type="paragraph" w:styleId="Textoindependiente3">
    <w:name w:val="Body Text 3"/>
    <w:basedOn w:val="Normal"/>
    <w:link w:val="Textoindependiente3Car"/>
    <w:semiHidden/>
    <w:rsid w:val="000F06AD"/>
    <w:pPr>
      <w:autoSpaceDE w:val="0"/>
      <w:autoSpaceDN w:val="0"/>
      <w:adjustRightInd w:val="0"/>
      <w:spacing w:after="0" w:line="360" w:lineRule="auto"/>
      <w:jc w:val="center"/>
    </w:pPr>
    <w:rPr>
      <w:rFonts w:ascii="Times New Roman" w:eastAsia="Times New Roman" w:hAnsi="Times New Roman" w:cs="Times New Roman"/>
      <w:b/>
      <w:bCs/>
      <w:sz w:val="20"/>
      <w:szCs w:val="20"/>
    </w:rPr>
  </w:style>
  <w:style w:type="character" w:customStyle="1" w:styleId="Textoindependiente3Car">
    <w:name w:val="Texto independiente 3 Car"/>
    <w:basedOn w:val="Fuentedeprrafopredeter"/>
    <w:link w:val="Textoindependiente3"/>
    <w:semiHidden/>
    <w:rsid w:val="000F06AD"/>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9660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604F"/>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1614</Words>
  <Characters>8880</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nsalcovsky</cp:lastModifiedBy>
  <cp:revision>3</cp:revision>
  <dcterms:created xsi:type="dcterms:W3CDTF">2014-08-11T17:58:00Z</dcterms:created>
  <dcterms:modified xsi:type="dcterms:W3CDTF">2014-08-11T17:58:00Z</dcterms:modified>
</cp:coreProperties>
</file>